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97" w:rsidRPr="00915457" w:rsidRDefault="00DC37B0" w:rsidP="00B22697">
      <w:pPr>
        <w:ind w:left="284" w:right="-319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       </w:t>
      </w:r>
      <w:bookmarkStart w:id="0" w:name="_GoBack"/>
      <w:bookmarkEnd w:id="0"/>
      <w:r w:rsidR="00B22697" w:rsidRPr="00915457">
        <w:rPr>
          <w:rFonts w:asciiTheme="minorHAnsi" w:hAnsiTheme="minorHAnsi" w:cstheme="minorHAnsi"/>
          <w:b/>
          <w:sz w:val="23"/>
          <w:szCs w:val="23"/>
        </w:rPr>
        <w:t xml:space="preserve">      RECOMENDAÇÃO N° 01</w:t>
      </w:r>
      <w:r w:rsidR="00EA7F60" w:rsidRPr="00915457">
        <w:rPr>
          <w:rFonts w:asciiTheme="minorHAnsi" w:hAnsiTheme="minorHAnsi" w:cstheme="minorHAnsi"/>
          <w:b/>
          <w:sz w:val="23"/>
          <w:szCs w:val="23"/>
        </w:rPr>
        <w:t>5</w:t>
      </w:r>
      <w:r w:rsidR="00B22697" w:rsidRPr="00915457">
        <w:rPr>
          <w:rFonts w:asciiTheme="minorHAnsi" w:hAnsiTheme="minorHAnsi" w:cstheme="minorHAnsi"/>
          <w:b/>
          <w:sz w:val="23"/>
          <w:szCs w:val="23"/>
        </w:rPr>
        <w:t>/2022</w:t>
      </w:r>
    </w:p>
    <w:p w:rsidR="00B22697" w:rsidRPr="00915457" w:rsidRDefault="00B22697" w:rsidP="00B22697">
      <w:pPr>
        <w:ind w:left="284" w:right="-319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B22697" w:rsidRPr="00915457" w:rsidRDefault="00B22697" w:rsidP="00B22697">
      <w:pPr>
        <w:ind w:left="284" w:right="-319"/>
        <w:jc w:val="both"/>
        <w:rPr>
          <w:rFonts w:asciiTheme="minorHAnsi" w:hAnsiTheme="minorHAnsi" w:cstheme="minorHAnsi"/>
          <w:sz w:val="23"/>
          <w:szCs w:val="23"/>
        </w:rPr>
      </w:pPr>
    </w:p>
    <w:p w:rsidR="00B22697" w:rsidRPr="00915457" w:rsidRDefault="00B22697" w:rsidP="00B22697">
      <w:pPr>
        <w:spacing w:line="276" w:lineRule="auto"/>
        <w:ind w:left="284" w:right="-319" w:firstLine="709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915457">
        <w:rPr>
          <w:rFonts w:asciiTheme="minorHAnsi" w:hAnsiTheme="minorHAnsi" w:cstheme="minorHAnsi"/>
          <w:sz w:val="23"/>
          <w:szCs w:val="23"/>
        </w:rPr>
        <w:t xml:space="preserve">             A Vereadora abaixo subscrita,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 objetivo de sugerir ao Poder Executivo, a adoção da seguinte medida, de interesse da comunidade político-administrativa:</w:t>
      </w:r>
    </w:p>
    <w:p w:rsidR="00B22697" w:rsidRPr="00915457" w:rsidRDefault="00B22697" w:rsidP="00B22697">
      <w:pPr>
        <w:spacing w:line="276" w:lineRule="auto"/>
        <w:ind w:left="284" w:right="-319"/>
        <w:jc w:val="both"/>
        <w:rPr>
          <w:rFonts w:asciiTheme="minorHAnsi" w:hAnsiTheme="minorHAnsi" w:cstheme="minorHAnsi"/>
          <w:sz w:val="23"/>
          <w:szCs w:val="23"/>
        </w:rPr>
      </w:pPr>
    </w:p>
    <w:p w:rsidR="00B22697" w:rsidRPr="00915457" w:rsidRDefault="00B22697" w:rsidP="00B22697">
      <w:pPr>
        <w:spacing w:line="276" w:lineRule="auto"/>
        <w:ind w:left="284" w:right="-319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915457">
        <w:rPr>
          <w:rFonts w:asciiTheme="minorHAnsi" w:hAnsiTheme="minorHAnsi" w:cstheme="minorHAnsi"/>
          <w:sz w:val="23"/>
          <w:szCs w:val="23"/>
        </w:rPr>
        <w:t>“Que seja denominada uma rua ou um órgão público do Município de Chapada de “</w:t>
      </w:r>
      <w:r w:rsidR="00EA7F60" w:rsidRPr="00915457">
        <w:rPr>
          <w:rFonts w:asciiTheme="minorHAnsi" w:hAnsiTheme="minorHAnsi" w:cstheme="minorHAnsi"/>
          <w:sz w:val="23"/>
          <w:szCs w:val="23"/>
        </w:rPr>
        <w:t>Anderson Fernando Donato</w:t>
      </w:r>
      <w:r w:rsidRPr="00915457">
        <w:rPr>
          <w:rFonts w:asciiTheme="minorHAnsi" w:hAnsiTheme="minorHAnsi" w:cstheme="minorHAnsi"/>
          <w:sz w:val="23"/>
          <w:szCs w:val="23"/>
        </w:rPr>
        <w:t>”.</w:t>
      </w:r>
    </w:p>
    <w:p w:rsidR="00B22697" w:rsidRPr="00915457" w:rsidRDefault="00B22697" w:rsidP="00B22697">
      <w:pPr>
        <w:spacing w:line="276" w:lineRule="auto"/>
        <w:ind w:left="284" w:right="-319"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B22697" w:rsidRPr="00915457" w:rsidRDefault="00B22697" w:rsidP="00B22697">
      <w:pPr>
        <w:spacing w:line="276" w:lineRule="auto"/>
        <w:ind w:left="284" w:right="-319" w:firstLine="1418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15457">
        <w:rPr>
          <w:rFonts w:asciiTheme="minorHAnsi" w:hAnsiTheme="minorHAnsi" w:cstheme="minorHAnsi"/>
          <w:b/>
          <w:sz w:val="23"/>
          <w:szCs w:val="23"/>
        </w:rPr>
        <w:t>JUSTIFICATIVA</w:t>
      </w:r>
    </w:p>
    <w:p w:rsidR="00B22697" w:rsidRPr="00915457" w:rsidRDefault="00EA7F60" w:rsidP="00B22697">
      <w:pPr>
        <w:widowControl w:val="0"/>
        <w:suppressAutoHyphens/>
        <w:autoSpaceDN w:val="0"/>
        <w:spacing w:line="276" w:lineRule="auto"/>
        <w:ind w:left="284" w:right="-319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ab/>
      </w: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ab/>
        <w:t xml:space="preserve">Anderson Fernando Donato nasceu da 13 de abril de 1971 na cidade de Bento Gonçalves. Filho de Mario e Lourdes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Pilette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Donato. Casado com Adriana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Jandrey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por 15 anos.</w:t>
      </w:r>
    </w:p>
    <w:p w:rsidR="00EA7F60" w:rsidRPr="00915457" w:rsidRDefault="00EA7F60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Anderson Fernando Donato ingressou aos 16 anos na faculdade de medicina da Universidade Federal de Rio Grande, concluindo o curso com 21 anos de idade. Na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sequencia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fez especialização em Medicina Interna na mesma universidade.  </w:t>
      </w:r>
    </w:p>
    <w:p w:rsidR="002721F0" w:rsidRPr="00915457" w:rsidRDefault="002721F0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No início da carreira trabalhou no Hospital São José de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Chapada-RS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, local onde fez muitas amizades.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Trablahou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também em outros lugares como UNIMED e Hospital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Fachini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de Bento Gonçalves na cidade de Santa Tereza e Pinto Bandeira.</w:t>
      </w:r>
    </w:p>
    <w:p w:rsidR="003A2024" w:rsidRPr="00915457" w:rsidRDefault="002721F0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O Dr. Anderson se auto denominava “médico das colônias” pois gostava e se identificava com as pessoas do interior</w:t>
      </w:r>
      <w:r w:rsidR="003A2024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, onde criava laços com a comunidade.</w:t>
      </w:r>
    </w:p>
    <w:p w:rsidR="00427CF7" w:rsidRPr="00915457" w:rsidRDefault="003A2024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Mesmo que tinha ficado afastado da cidade de Chapada por alguns anos, manteve vínculo com os amigos que aqui deixou. Em 2009 surgiu o convite do então prefeito municipal Gelson Miguel Scherer para retornar trabalhando no CAIS. </w:t>
      </w:r>
      <w:r w:rsidR="002721F0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</w:t>
      </w:r>
      <w:r w:rsidR="00427CF7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No retorno ao município desempenhou as funções de médico no Cais, no Posto de Saúde de Boi Preto, de </w:t>
      </w:r>
      <w:r w:rsidR="00915457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São</w:t>
      </w:r>
      <w:r w:rsidR="00427CF7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Francisco e no Hospital São José, período em que fez muitos amigos. Dr. Anderson sendo médico do SAMU desempenhou suas funções até o dia 30 de setembro de 2015, quando veio a falecer num acidente.</w:t>
      </w:r>
    </w:p>
    <w:p w:rsidR="00427CF7" w:rsidRPr="00915457" w:rsidRDefault="00427CF7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As pessoas se identificavam com ele pois, além de um médico competente, tinha humildade e empatia com os pacientes. Anderson foi um médico de vocação no sentido de cuidar, aliviar e confortar.</w:t>
      </w:r>
    </w:p>
    <w:p w:rsidR="002721F0" w:rsidRPr="00915457" w:rsidRDefault="00427CF7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Um ser humano único na forma com que executou sua função com seriedade, segurança</w:t>
      </w:r>
      <w:r w:rsidR="00915457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, </w:t>
      </w:r>
      <w:proofErr w:type="spellStart"/>
      <w:r w:rsidR="00915457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prestatividade</w:t>
      </w:r>
      <w:proofErr w:type="spellEnd"/>
      <w:r w:rsidR="00915457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, paciência e força de vontade. E ao mesmo tempo uma pessoa bem humorada e alegre. </w:t>
      </w: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 </w:t>
      </w:r>
    </w:p>
    <w:p w:rsidR="00EA7F60" w:rsidRPr="00915457" w:rsidRDefault="00EA7F60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</w:p>
    <w:p w:rsidR="00B22697" w:rsidRPr="00915457" w:rsidRDefault="00B22697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Chapada-RS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, Plenário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Annildo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Becker, em </w:t>
      </w:r>
      <w:r w:rsidR="00EA7F60"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26</w:t>
      </w: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de julho de 2022.</w:t>
      </w:r>
    </w:p>
    <w:p w:rsidR="00B22697" w:rsidRPr="00915457" w:rsidRDefault="00B22697" w:rsidP="00B22697">
      <w:pPr>
        <w:widowControl w:val="0"/>
        <w:suppressAutoHyphens/>
        <w:autoSpaceDN w:val="0"/>
        <w:spacing w:line="276" w:lineRule="auto"/>
        <w:ind w:left="284" w:right="-319" w:firstLine="1276"/>
        <w:jc w:val="both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</w:p>
    <w:p w:rsidR="00B22697" w:rsidRPr="00915457" w:rsidRDefault="00B22697" w:rsidP="00B22697">
      <w:pPr>
        <w:widowControl w:val="0"/>
        <w:suppressAutoHyphens/>
        <w:autoSpaceDN w:val="0"/>
        <w:spacing w:line="276" w:lineRule="auto"/>
        <w:ind w:left="284" w:right="-319" w:firstLine="1276"/>
        <w:jc w:val="center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Ledi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Seibel</w:t>
      </w:r>
      <w:proofErr w:type="spellEnd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 xml:space="preserve"> </w:t>
      </w:r>
      <w:proofErr w:type="spellStart"/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Baruffi</w:t>
      </w:r>
      <w:proofErr w:type="spellEnd"/>
    </w:p>
    <w:p w:rsidR="00B22697" w:rsidRPr="00915457" w:rsidRDefault="00B22697" w:rsidP="00B22697">
      <w:pPr>
        <w:widowControl w:val="0"/>
        <w:suppressAutoHyphens/>
        <w:autoSpaceDN w:val="0"/>
        <w:spacing w:line="276" w:lineRule="auto"/>
        <w:ind w:left="284" w:right="-319" w:firstLine="1276"/>
        <w:jc w:val="center"/>
        <w:textAlignment w:val="baseline"/>
        <w:rPr>
          <w:rFonts w:asciiTheme="minorHAnsi" w:eastAsia="Lucida Sans Unicode" w:hAnsiTheme="minorHAnsi" w:cstheme="minorHAnsi"/>
          <w:kern w:val="3"/>
          <w:sz w:val="23"/>
          <w:szCs w:val="23"/>
        </w:rPr>
      </w:pPr>
      <w:r w:rsidRPr="00915457">
        <w:rPr>
          <w:rFonts w:asciiTheme="minorHAnsi" w:eastAsia="Lucida Sans Unicode" w:hAnsiTheme="minorHAnsi" w:cstheme="minorHAnsi"/>
          <w:kern w:val="3"/>
          <w:sz w:val="23"/>
          <w:szCs w:val="23"/>
        </w:rPr>
        <w:t>Vereadora do PSDB</w:t>
      </w:r>
    </w:p>
    <w:p w:rsidR="00B22697" w:rsidRPr="00915457" w:rsidRDefault="00B22697" w:rsidP="00B22697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3"/>
          <w:szCs w:val="23"/>
        </w:rPr>
      </w:pPr>
    </w:p>
    <w:p w:rsidR="00B22697" w:rsidRPr="00915457" w:rsidRDefault="00B22697" w:rsidP="00B22697">
      <w:pPr>
        <w:widowControl w:val="0"/>
        <w:suppressAutoHyphens/>
        <w:autoSpaceDN w:val="0"/>
        <w:spacing w:line="276" w:lineRule="auto"/>
        <w:ind w:left="284" w:right="-319"/>
        <w:jc w:val="center"/>
        <w:textAlignment w:val="baseline"/>
        <w:rPr>
          <w:rFonts w:asciiTheme="minorHAnsi" w:eastAsia="Lucida Sans Unicode" w:hAnsiTheme="minorHAnsi" w:cstheme="minorHAnsi"/>
          <w:b/>
          <w:kern w:val="3"/>
          <w:sz w:val="23"/>
          <w:szCs w:val="23"/>
        </w:rPr>
      </w:pPr>
    </w:p>
    <w:p w:rsidR="006D2133" w:rsidRPr="00915457" w:rsidRDefault="006D2133">
      <w:pPr>
        <w:rPr>
          <w:sz w:val="23"/>
          <w:szCs w:val="23"/>
        </w:rPr>
      </w:pPr>
    </w:p>
    <w:sectPr w:rsidR="006D2133" w:rsidRPr="00915457" w:rsidSect="002D3828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BB" w:rsidRDefault="00BB4ABB">
      <w:r>
        <w:separator/>
      </w:r>
    </w:p>
  </w:endnote>
  <w:endnote w:type="continuationSeparator" w:id="0">
    <w:p w:rsidR="00BB4ABB" w:rsidRDefault="00B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80150E">
    <w:pPr>
      <w:pStyle w:val="Rodap"/>
    </w:pPr>
    <w:r>
      <w:rPr>
        <w:noProof/>
        <w:lang w:eastAsia="pt-BR"/>
      </w:rPr>
      <w:drawing>
        <wp:inline distT="0" distB="0" distL="0" distR="0" wp14:anchorId="008472D5" wp14:editId="7435F30C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A10DD" wp14:editId="0125DD42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80150E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BA10DD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80150E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5E0D4" wp14:editId="0AAEF32C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303C9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BB4A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BB" w:rsidRDefault="00BB4ABB">
      <w:r>
        <w:separator/>
      </w:r>
    </w:p>
  </w:footnote>
  <w:footnote w:type="continuationSeparator" w:id="0">
    <w:p w:rsidR="00BB4ABB" w:rsidRDefault="00BB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80150E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67057983" wp14:editId="5813893B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BB4A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97"/>
    <w:rsid w:val="002721F0"/>
    <w:rsid w:val="003A2024"/>
    <w:rsid w:val="00427CF7"/>
    <w:rsid w:val="006D2133"/>
    <w:rsid w:val="0080150E"/>
    <w:rsid w:val="00915457"/>
    <w:rsid w:val="00B22697"/>
    <w:rsid w:val="00BB4ABB"/>
    <w:rsid w:val="00DC37B0"/>
    <w:rsid w:val="00EA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4B97E-12C2-44F3-9DC7-A1B1C75B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22697"/>
  </w:style>
  <w:style w:type="paragraph" w:styleId="Rodap">
    <w:name w:val="footer"/>
    <w:basedOn w:val="Normal"/>
    <w:link w:val="RodapChar"/>
    <w:uiPriority w:val="99"/>
    <w:unhideWhenUsed/>
    <w:rsid w:val="00B22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22697"/>
  </w:style>
  <w:style w:type="paragraph" w:styleId="Textodebalo">
    <w:name w:val="Balloon Text"/>
    <w:basedOn w:val="Normal"/>
    <w:link w:val="TextodebaloChar"/>
    <w:uiPriority w:val="99"/>
    <w:semiHidden/>
    <w:unhideWhenUsed/>
    <w:rsid w:val="00DC37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7B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7</cp:revision>
  <cp:lastPrinted>2022-07-26T21:51:00Z</cp:lastPrinted>
  <dcterms:created xsi:type="dcterms:W3CDTF">2022-07-25T17:32:00Z</dcterms:created>
  <dcterms:modified xsi:type="dcterms:W3CDTF">2022-07-26T21:55:00Z</dcterms:modified>
</cp:coreProperties>
</file>