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080C5" w14:textId="77777777" w:rsidR="00F017FB" w:rsidRPr="008530F0" w:rsidRDefault="00F017FB" w:rsidP="00F017FB">
      <w:pPr>
        <w:pStyle w:val="Default"/>
        <w:jc w:val="center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TERMO DE REFERÊNCIA – CONTRATAÇÃO DIRETA N.º 005/2023</w:t>
      </w:r>
    </w:p>
    <w:p w14:paraId="4788CBD9" w14:textId="77777777" w:rsidR="00F017FB" w:rsidRPr="008530F0" w:rsidRDefault="00F017FB" w:rsidP="00F017FB">
      <w:pPr>
        <w:pStyle w:val="Default"/>
        <w:rPr>
          <w:rFonts w:ascii="Arial Narrow" w:hAnsi="Arial Narrow" w:cstheme="minorHAnsi"/>
          <w:b/>
          <w:bCs/>
        </w:rPr>
      </w:pPr>
    </w:p>
    <w:p w14:paraId="66012C35" w14:textId="77777777" w:rsidR="00F017FB" w:rsidRPr="008530F0" w:rsidRDefault="00F017FB" w:rsidP="00F017FB">
      <w:pPr>
        <w:pStyle w:val="Default"/>
        <w:rPr>
          <w:rFonts w:ascii="Arial Narrow" w:hAnsi="Arial Narrow" w:cstheme="minorHAnsi"/>
          <w:b/>
          <w:bCs/>
        </w:rPr>
      </w:pPr>
    </w:p>
    <w:p w14:paraId="5609C811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>1. OBJETO</w:t>
      </w:r>
    </w:p>
    <w:p w14:paraId="504D13B5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37F9F74C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 xml:space="preserve">O objeto do presente contrato consiste na locação de sistema de transmissão de vídeo HD, contendo câmera HD, servidor de transmissão, </w:t>
      </w:r>
      <w:proofErr w:type="spellStart"/>
      <w:r w:rsidRPr="008530F0">
        <w:rPr>
          <w:rFonts w:ascii="Arial Narrow" w:hAnsi="Arial Narrow" w:cstheme="minorHAnsi"/>
        </w:rPr>
        <w:t>encoder</w:t>
      </w:r>
      <w:proofErr w:type="spellEnd"/>
      <w:r w:rsidRPr="008530F0">
        <w:rPr>
          <w:rFonts w:ascii="Arial Narrow" w:hAnsi="Arial Narrow" w:cstheme="minorHAnsi"/>
        </w:rPr>
        <w:t xml:space="preserve"> de vídeo e controlador digital, além do licenciamento do software necessário para sincronização com as principais redes sociais e canais de divulgação, para gravação e transmissão ao vivo de áudio e vídeo, via internet, das sessões da Câmara Municipal de Vereadores, atendendo assim com mais ênfase o princípio da publicidade, divulgação e transparência dos atos do Legislativo Municipal.</w:t>
      </w:r>
    </w:p>
    <w:p w14:paraId="0B90F1B5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52957116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1.1 ESPECIFICAÇÃO DO OBJETO</w:t>
      </w:r>
    </w:p>
    <w:p w14:paraId="4A204C02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</w:p>
    <w:p w14:paraId="5410BB99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1.2. O objeto do presente contrato é a prestação de serviços de locação de sistema de transmissão de vídeo HD, contendo câmera HD, servidor de transmissão de vídeo e controlador digital, além do licenciamento do software necessário para sincronização com as principais redes sociais e canais de divulgação, para gravação e transmissão ao vivo de áudio e vídeo, via internet, das sessões da Câmara Municipal de Vereadores, atendendo assim com mais ênfase o princípio da publicidade, divulgação e transparência dos atos do Legislativo Municipal</w:t>
      </w:r>
    </w:p>
    <w:p w14:paraId="20F9B261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1.2.1. Os serviços compreendem, além da manutenção dos equipamentos locados a prestação de serviço de suporte técnico;</w:t>
      </w:r>
    </w:p>
    <w:p w14:paraId="263CE5E4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1.2.2.1. Manutenções necessárias, em Hardware e Software dos computadores e seus programas;</w:t>
      </w:r>
    </w:p>
    <w:p w14:paraId="094C2D94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 xml:space="preserve">1.2.2.2. Recepção e transmissão das seções semanais da Câmara Municipal dos Vereadores de Chapada/RS, via aplicativo Windows Media </w:t>
      </w:r>
      <w:proofErr w:type="spellStart"/>
      <w:r w:rsidRPr="008530F0">
        <w:rPr>
          <w:rFonts w:ascii="Arial Narrow" w:hAnsi="Arial Narrow" w:cstheme="minorHAnsi"/>
        </w:rPr>
        <w:t>Encoder</w:t>
      </w:r>
      <w:proofErr w:type="spellEnd"/>
      <w:r w:rsidRPr="008530F0">
        <w:rPr>
          <w:rFonts w:ascii="Arial Narrow" w:hAnsi="Arial Narrow" w:cstheme="minorHAnsi"/>
        </w:rPr>
        <w:t xml:space="preserve"> ou equivalente;</w:t>
      </w:r>
    </w:p>
    <w:p w14:paraId="4A7D40C3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 xml:space="preserve">1.2.2.4. Permitir que os funcionários da Câmara Municipal de Vereadores de Chapada – RS possam ouvir as sessões gravadas para assim poderem transcrevê-las em forma de texto em aplicativos como por exemplo: Microsoft Word, </w:t>
      </w:r>
      <w:proofErr w:type="spellStart"/>
      <w:r w:rsidRPr="008530F0">
        <w:rPr>
          <w:rFonts w:ascii="Arial Narrow" w:hAnsi="Arial Narrow" w:cstheme="minorHAnsi"/>
        </w:rPr>
        <w:t>BrOffice</w:t>
      </w:r>
      <w:proofErr w:type="spellEnd"/>
      <w:r w:rsidRPr="008530F0">
        <w:rPr>
          <w:rFonts w:ascii="Arial Narrow" w:hAnsi="Arial Narrow" w:cstheme="minorHAnsi"/>
        </w:rPr>
        <w:t xml:space="preserve"> Writer ou até mesmo no Bloco de Notas;</w:t>
      </w:r>
    </w:p>
    <w:p w14:paraId="422A42F2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1.2.2.5. Recepção, armazenamento, e envio de e-mails via aplicativo Outlook Express e Yahoo;</w:t>
      </w:r>
    </w:p>
    <w:p w14:paraId="6A570A0A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1.2.2.6 – O suporte técnico poderá ser prestado de forma presencial ou por meio eletrônico.</w:t>
      </w:r>
    </w:p>
    <w:p w14:paraId="28291074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1.2.2.7. Orientação de problemas que possam vir com os usos dos equipamentos, durante o horário de expediente, mantendo ainda o contratado um sistema de plantão para dirimir dúvidas durante a realização de sessões plenárias ocorridas durante o período noturno ou outro horário, fora do expediente normal do órgão parlamentar.</w:t>
      </w:r>
    </w:p>
    <w:p w14:paraId="4A68FE6B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38F52544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2FA365BD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1.2 PREVISÃO ORÇAMENTÁRIA</w:t>
      </w:r>
    </w:p>
    <w:p w14:paraId="2A82DACE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7910CDD3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1.2.1. </w:t>
      </w:r>
      <w:r w:rsidRPr="008530F0">
        <w:rPr>
          <w:rFonts w:ascii="Arial Narrow" w:hAnsi="Arial Narrow" w:cstheme="minorHAnsi"/>
        </w:rPr>
        <w:t xml:space="preserve">Para o fim do disposto no art. 16, II, da Lei Complementar nº. 101, de 04 de maio de 2000 e para efeito da realização da aquisição, a despesa decorrente do processo tem adequação orçamentária e financeira anual e compatibilidade com o Plano Plurianual – PPA, com a Lei de Diretrizes Orçamentária – LDO e Lei Orçamentária Anual - LOA, sendo constatada a existência de dotação orçamentária para o </w:t>
      </w:r>
      <w:r w:rsidRPr="008530F0">
        <w:rPr>
          <w:rFonts w:ascii="Arial Narrow" w:hAnsi="Arial Narrow" w:cstheme="minorHAnsi"/>
          <w:b/>
          <w:bCs/>
        </w:rPr>
        <w:t xml:space="preserve">exercício de 2023, </w:t>
      </w:r>
      <w:r w:rsidRPr="008530F0">
        <w:rPr>
          <w:rFonts w:ascii="Arial Narrow" w:hAnsi="Arial Narrow" w:cstheme="minorHAnsi"/>
        </w:rPr>
        <w:t>conforme abaixo discriminado: 0101 01 031 0001 2001 33904000000000 1500 O 868.0 SERV.T.INF.C.PJ</w:t>
      </w:r>
    </w:p>
    <w:p w14:paraId="14B51250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018C47E1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7DAE3AC8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2.DA CONTRATAÇÃO</w:t>
      </w:r>
    </w:p>
    <w:p w14:paraId="201205C4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6E740000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De acordo com o artigo 75, inciso II, da Lei Nº 14.133, de 1º de abril de 2021, conjugado com o Decreto Federal nº 10.922 de 30/12/21.</w:t>
      </w:r>
    </w:p>
    <w:p w14:paraId="7330EAFF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  <w:i/>
          <w:iCs/>
        </w:rPr>
      </w:pPr>
    </w:p>
    <w:p w14:paraId="36B4212A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A formalização da contratação do serviço deve ser realizada nos termos do artigo 95, da Lei Federal nº 14.133/2021.</w:t>
      </w:r>
    </w:p>
    <w:p w14:paraId="37690AB8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53CD131A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</w:p>
    <w:p w14:paraId="7D62B99D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lastRenderedPageBreak/>
        <w:t>3. JUSTIFICATIVA</w:t>
      </w:r>
    </w:p>
    <w:p w14:paraId="4F77AED3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3D7AB8FB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 xml:space="preserve">A presente prestação de serviço tem por objetivo a prestação de serviços de locação completa de equipamento e sistema patenteado e exclusivo de transmissão, em tempo real e gravação/armazenamento de vídeo em </w:t>
      </w:r>
      <w:proofErr w:type="spellStart"/>
      <w:r w:rsidRPr="008530F0">
        <w:rPr>
          <w:rFonts w:ascii="Arial Narrow" w:hAnsi="Arial Narrow" w:cstheme="minorHAnsi"/>
        </w:rPr>
        <w:t>hd</w:t>
      </w:r>
      <w:proofErr w:type="spellEnd"/>
      <w:r w:rsidRPr="008530F0">
        <w:rPr>
          <w:rFonts w:ascii="Arial Narrow" w:hAnsi="Arial Narrow" w:cstheme="minorHAnsi"/>
        </w:rPr>
        <w:t>, das sessões da câmara municipal de vereadores, denominado “</w:t>
      </w:r>
      <w:proofErr w:type="spellStart"/>
      <w:r w:rsidRPr="008530F0">
        <w:rPr>
          <w:rFonts w:ascii="Arial Narrow" w:hAnsi="Arial Narrow" w:cstheme="minorHAnsi"/>
        </w:rPr>
        <w:t>tv</w:t>
      </w:r>
      <w:proofErr w:type="spellEnd"/>
      <w:r w:rsidRPr="008530F0">
        <w:rPr>
          <w:rFonts w:ascii="Arial Narrow" w:hAnsi="Arial Narrow" w:cstheme="minorHAnsi"/>
        </w:rPr>
        <w:t xml:space="preserve"> do legislativo” compreendendo os seguintes equipamentos e funções.</w:t>
      </w:r>
    </w:p>
    <w:p w14:paraId="28175757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227E7C80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O serviço deverá ser executado e entregue mensalmente após a assinatura do contrato.</w:t>
      </w:r>
    </w:p>
    <w:p w14:paraId="697AF072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2C673D3A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4. DAS PROPOSTAS</w:t>
      </w:r>
    </w:p>
    <w:p w14:paraId="0FA49E8F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4.1.</w:t>
      </w:r>
      <w:r w:rsidRPr="008530F0">
        <w:rPr>
          <w:rFonts w:ascii="Arial Narrow" w:hAnsi="Arial Narrow" w:cstheme="minorHAnsi"/>
          <w:sz w:val="24"/>
          <w:szCs w:val="24"/>
        </w:rPr>
        <w:t xml:space="preserve"> O critério de julgamento das propostas é o menor preço.</w:t>
      </w:r>
    </w:p>
    <w:p w14:paraId="3963882D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4.2.</w:t>
      </w:r>
      <w:r w:rsidRPr="008530F0">
        <w:rPr>
          <w:rFonts w:ascii="Arial Narrow" w:hAnsi="Arial Narrow" w:cstheme="minorHAnsi"/>
          <w:sz w:val="24"/>
          <w:szCs w:val="24"/>
        </w:rPr>
        <w:t xml:space="preserve"> Aplica-se a esta dispensa de licitação os benefícios constantes dos </w:t>
      </w:r>
      <w:proofErr w:type="spellStart"/>
      <w:r w:rsidRPr="008530F0">
        <w:rPr>
          <w:rFonts w:ascii="Arial Narrow" w:hAnsi="Arial Narrow" w:cstheme="minorHAnsi"/>
          <w:sz w:val="24"/>
          <w:szCs w:val="24"/>
        </w:rPr>
        <w:t>arts</w:t>
      </w:r>
      <w:proofErr w:type="spellEnd"/>
      <w:r w:rsidRPr="008530F0">
        <w:rPr>
          <w:rFonts w:ascii="Arial Narrow" w:hAnsi="Arial Narrow" w:cstheme="minorHAnsi"/>
          <w:sz w:val="24"/>
          <w:szCs w:val="24"/>
        </w:rPr>
        <w:t>. 42 a 49 da Lei Complementar nº 123, de 14 de dezembro de 2006, devendo constar na proposta que se trata de microempresa ou empresa de pequeno porte.</w:t>
      </w:r>
    </w:p>
    <w:p w14:paraId="3A6BF0FA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>4.2.1.</w:t>
      </w:r>
      <w:r w:rsidRPr="008530F0">
        <w:rPr>
          <w:rFonts w:ascii="Arial Narrow" w:hAnsi="Arial Narrow" w:cstheme="minorHAnsi"/>
          <w:sz w:val="24"/>
          <w:szCs w:val="24"/>
        </w:rPr>
        <w:t xml:space="preserve"> A não identificação da empresa como sendo microempresa ou empresa de pequeno porte importa em renúncia aos benefícios legais.</w:t>
      </w:r>
    </w:p>
    <w:p w14:paraId="5A087D5C" w14:textId="77C72FB1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4.3.</w:t>
      </w:r>
      <w:r w:rsidRPr="008530F0">
        <w:rPr>
          <w:rFonts w:ascii="Arial Narrow" w:hAnsi="Arial Narrow" w:cstheme="minorHAnsi"/>
          <w:sz w:val="24"/>
          <w:szCs w:val="24"/>
        </w:rPr>
        <w:t xml:space="preserve"> As propostas deverão ser enviadas ao e-mail [</w:t>
      </w:r>
      <w:r w:rsidRPr="008530F0">
        <w:rPr>
          <w:rFonts w:ascii="Arial Narrow" w:hAnsi="Arial Narrow"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F7F8A" wp14:editId="1E427D21">
                <wp:simplePos x="0" y="0"/>
                <wp:positionH relativeFrom="column">
                  <wp:posOffset>1421130</wp:posOffset>
                </wp:positionH>
                <wp:positionV relativeFrom="paragraph">
                  <wp:posOffset>9831705</wp:posOffset>
                </wp:positionV>
                <wp:extent cx="2158365" cy="334645"/>
                <wp:effectExtent l="0" t="0" r="0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CDF58" w14:textId="77777777" w:rsidR="00F017FB" w:rsidRPr="00803D67" w:rsidRDefault="00F017FB" w:rsidP="00F017FB">
                            <w:pPr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</w:pPr>
                            <w:r w:rsidRPr="00803D67"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  <w:t>camara@camarachapada.rs.gov.br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9F7F8A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11.9pt;margin-top:774.15pt;width:169.95pt;height:26.3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" filled="f" stroked="f">
                <v:textbox style="mso-fit-shape-to-text:t">
                  <w:txbxContent>
                    <w:p w14:paraId="6AECDF58" w14:textId="77777777" w:rsidR="00F017FB" w:rsidRPr="00803D67" w:rsidRDefault="00F017FB" w:rsidP="00F017FB">
                      <w:pPr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</w:pPr>
                      <w:r w:rsidRPr="00803D67"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  <w:t>camara@camarachapada.rs.gov.br</w:t>
                      </w:r>
                    </w:p>
                  </w:txbxContent>
                </v:textbox>
              </v:shape>
            </w:pict>
          </mc:Fallback>
        </mc:AlternateContent>
      </w:r>
      <w:r w:rsidRPr="008530F0">
        <w:rPr>
          <w:rFonts w:ascii="Arial Narrow" w:hAnsi="Arial Narrow" w:cstheme="minorHAnsi"/>
          <w:sz w:val="24"/>
          <w:szCs w:val="24"/>
        </w:rPr>
        <w:t>camara@camarachapada.rs.gov.br] ou protocoladas na sede do Poder Legislativo, com localizada na Rua padre Anchieta, n.º 60, bairro Centro da cidade de Chapada, nesta cidade, dentro do prazo constante do Aviso de Dispensa.</w:t>
      </w:r>
    </w:p>
    <w:p w14:paraId="12BE2AC3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>4.3.1.</w:t>
      </w:r>
      <w:r w:rsidRPr="008530F0">
        <w:rPr>
          <w:rFonts w:ascii="Arial Narrow" w:hAnsi="Arial Narrow" w:cstheme="minorHAnsi"/>
          <w:sz w:val="24"/>
          <w:szCs w:val="24"/>
        </w:rPr>
        <w:t xml:space="preserve"> O recebimento das propostas por e-mail será confirmado por e-mail. Cabe a empresa entrar em contato com o órgão contratante no caso de não recebimento da confirmação de recebimento, até 1 (uma) hora após o envio.</w:t>
      </w:r>
    </w:p>
    <w:p w14:paraId="247B2361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4.4.</w:t>
      </w:r>
      <w:r w:rsidRPr="008530F0">
        <w:rPr>
          <w:rFonts w:ascii="Arial Narrow" w:hAnsi="Arial Narrow" w:cstheme="minorHAnsi"/>
          <w:sz w:val="24"/>
          <w:szCs w:val="24"/>
        </w:rPr>
        <w:t xml:space="preserve"> As certidões negativas e os demais documentos com o fim de demonstrar a regularidade fiscal e jurídica da empresa, serão exigidas somente da empresa vencedora.  </w:t>
      </w:r>
    </w:p>
    <w:p w14:paraId="2308FDFB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4.5.</w:t>
      </w:r>
      <w:r w:rsidRPr="008530F0">
        <w:rPr>
          <w:rFonts w:ascii="Arial Narrow" w:hAnsi="Arial Narrow" w:cstheme="minorHAnsi"/>
          <w:sz w:val="24"/>
          <w:szCs w:val="24"/>
        </w:rPr>
        <w:t xml:space="preserve"> Os demais atos referentes à este procedimento serão publicados no Portal Eletrônico da Câmara de Vereadores (https://www.camarachapada.rs.gov.br).</w:t>
      </w:r>
    </w:p>
    <w:p w14:paraId="2B045370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>4.6.</w:t>
      </w:r>
      <w:r w:rsidRPr="008530F0">
        <w:rPr>
          <w:rFonts w:ascii="Arial Narrow" w:hAnsi="Arial Narrow" w:cstheme="minorHAnsi"/>
          <w:sz w:val="24"/>
          <w:szCs w:val="24"/>
        </w:rPr>
        <w:t xml:space="preserve"> Não</w:t>
      </w:r>
      <w:r w:rsidRPr="008530F0">
        <w:rPr>
          <w:rFonts w:ascii="Arial Narrow" w:hAnsi="Arial Narrow" w:cstheme="minorHAnsi"/>
          <w:b/>
          <w:sz w:val="24"/>
          <w:szCs w:val="24"/>
        </w:rPr>
        <w:t xml:space="preserve"> </w:t>
      </w:r>
      <w:r w:rsidRPr="008530F0">
        <w:rPr>
          <w:rFonts w:ascii="Arial Narrow" w:hAnsi="Arial Narrow" w:cstheme="minorHAnsi"/>
          <w:sz w:val="24"/>
          <w:szCs w:val="24"/>
        </w:rPr>
        <w:t xml:space="preserve">serão aceitas propostas cujo valor seja superior a </w:t>
      </w:r>
      <w:r w:rsidRPr="008530F0">
        <w:rPr>
          <w:rFonts w:ascii="Arial Narrow" w:eastAsia="Times New Roman" w:hAnsi="Arial Narrow" w:cstheme="minorHAnsi"/>
          <w:bCs/>
          <w:color w:val="000000"/>
          <w:sz w:val="24"/>
          <w:szCs w:val="24"/>
          <w:lang w:eastAsia="pt-BR"/>
        </w:rPr>
        <w:t xml:space="preserve">R$ 850,00 (oitocentos e </w:t>
      </w:r>
      <w:proofErr w:type="spellStart"/>
      <w:r w:rsidRPr="008530F0">
        <w:rPr>
          <w:rFonts w:ascii="Arial Narrow" w:eastAsia="Times New Roman" w:hAnsi="Arial Narrow" w:cstheme="minorHAnsi"/>
          <w:bCs/>
          <w:color w:val="000000"/>
          <w:sz w:val="24"/>
          <w:szCs w:val="24"/>
          <w:lang w:eastAsia="pt-BR"/>
        </w:rPr>
        <w:t>quinquenta</w:t>
      </w:r>
      <w:proofErr w:type="spellEnd"/>
      <w:r w:rsidRPr="008530F0">
        <w:rPr>
          <w:rFonts w:ascii="Arial Narrow" w:eastAsia="Times New Roman" w:hAnsi="Arial Narrow" w:cstheme="minorHAnsi"/>
          <w:bCs/>
          <w:color w:val="000000"/>
          <w:sz w:val="24"/>
          <w:szCs w:val="24"/>
          <w:lang w:eastAsia="pt-BR"/>
        </w:rPr>
        <w:t xml:space="preserve"> reais) mensais, apurado no ETP e confirmados como compatíveis na pesquisa de preços.</w:t>
      </w:r>
    </w:p>
    <w:p w14:paraId="6001AD94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</w:p>
    <w:p w14:paraId="3B6CE1F4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5. DO LOCAL E CONDIÇÕES DE FORNECIMENTO</w:t>
      </w:r>
    </w:p>
    <w:p w14:paraId="5B2529A7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3BBBC79B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5.1. </w:t>
      </w:r>
      <w:r w:rsidRPr="008530F0">
        <w:rPr>
          <w:rFonts w:ascii="Arial Narrow" w:hAnsi="Arial Narrow" w:cstheme="minorHAnsi"/>
        </w:rPr>
        <w:t xml:space="preserve">Os serviços serão executados no Município de Chapada, RS, no prédio da Câmara de Vereadores, localizado </w:t>
      </w:r>
      <w:bookmarkStart w:id="0" w:name="_Hlk120885628"/>
      <w:r w:rsidRPr="008530F0">
        <w:rPr>
          <w:rFonts w:ascii="Arial Narrow" w:hAnsi="Arial Narrow" w:cstheme="minorHAnsi"/>
        </w:rPr>
        <w:t xml:space="preserve">na </w:t>
      </w:r>
      <w:bookmarkEnd w:id="0"/>
      <w:r w:rsidRPr="008530F0">
        <w:rPr>
          <w:rFonts w:ascii="Arial Narrow" w:hAnsi="Arial Narrow" w:cstheme="minorHAnsi"/>
        </w:rPr>
        <w:t>Rua Padre Anchieta, n.º 60, Bairro Centro, nesta cidade.</w:t>
      </w:r>
    </w:p>
    <w:p w14:paraId="2DE55A47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52C52EE2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6. CONDIÇÕES DE RECEBIMENTO E ACEITAÇÃO DO OBJETO</w:t>
      </w:r>
    </w:p>
    <w:p w14:paraId="71A46CD0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</w:p>
    <w:p w14:paraId="4BEF6A2A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Os serviços serão recebidos:</w:t>
      </w:r>
    </w:p>
    <w:p w14:paraId="3AC897D0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a) </w:t>
      </w:r>
      <w:r w:rsidRPr="008530F0">
        <w:rPr>
          <w:rFonts w:ascii="Arial Narrow" w:hAnsi="Arial Narrow" w:cstheme="minorHAnsi"/>
        </w:rPr>
        <w:t>definitivamente, pelo responsável por seu acompanhamento e fiscalização, mediante termo detalhado, quando verificado o cumprimento das exigências de caráter técnico.</w:t>
      </w:r>
    </w:p>
    <w:p w14:paraId="3C74D623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</w:rPr>
        <w:t>Os materiais e os serviços poderão ser rejeitados, no todo ou em parte, quando estiverem em desacordo com o solicitado.</w:t>
      </w:r>
    </w:p>
    <w:p w14:paraId="6947D2CE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</w:p>
    <w:p w14:paraId="036F1DBA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>7. FORMA DE PAGAMENTO</w:t>
      </w:r>
    </w:p>
    <w:p w14:paraId="58D429D5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</w:p>
    <w:p w14:paraId="5E55B23C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>7.1.</w:t>
      </w:r>
      <w:r w:rsidRPr="008530F0">
        <w:rPr>
          <w:rFonts w:ascii="Arial Narrow" w:hAnsi="Arial Narrow" w:cstheme="minorHAnsi"/>
        </w:rPr>
        <w:t>A CONTRATADA deverá apresentar a Nota Fiscal Eletrônica, indicando o número da conta corrente, agência e banco, que será atestada pelo profissional expressamente designado.</w:t>
      </w:r>
    </w:p>
    <w:p w14:paraId="18A38A2E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>7.2.</w:t>
      </w:r>
      <w:r w:rsidRPr="008530F0">
        <w:rPr>
          <w:rFonts w:ascii="Arial Narrow" w:hAnsi="Arial Narrow" w:cstheme="minorHAnsi"/>
        </w:rPr>
        <w:t>O pagamento será efetuado 10 (dez) dias após o cumprimento dos subitens anteriores.</w:t>
      </w:r>
    </w:p>
    <w:p w14:paraId="54F8CD25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7.3. </w:t>
      </w:r>
      <w:r w:rsidRPr="008530F0">
        <w:rPr>
          <w:rFonts w:ascii="Arial Narrow" w:hAnsi="Arial Narrow" w:cstheme="minorHAnsi"/>
        </w:rPr>
        <w:t>No caso de incorreção nos documentos apresentados, inclusive na nota fiscal/fatura, serão devolvidos à CONTRATADA para as correções necessárias, não respondendo a CONTRATANTE por quaisquer encargos resultantes de atraso na liquidação dos pagamentos correspondentes, quando este se der por culpa da CONTRATADA.</w:t>
      </w:r>
    </w:p>
    <w:p w14:paraId="67E2D463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lastRenderedPageBreak/>
        <w:t xml:space="preserve">7.4 </w:t>
      </w:r>
      <w:r w:rsidRPr="008530F0">
        <w:rPr>
          <w:rFonts w:ascii="Arial Narrow" w:hAnsi="Arial Narrow" w:cstheme="minorHAnsi"/>
        </w:rPr>
        <w:t>A liberação do pagamento ficará condicionada a verificação da situação da CONTRATADA em relação às condições de habilitação e qualificação exigidas, cujo resultado será impresso e juntado aos autos do processo.</w:t>
      </w:r>
    </w:p>
    <w:p w14:paraId="03FAD2E7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8. DAS OBRIGAÇÕES</w:t>
      </w:r>
    </w:p>
    <w:p w14:paraId="4879A1D6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8.1 DA CONTRATADA</w:t>
      </w:r>
    </w:p>
    <w:p w14:paraId="7D42783D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8.1.1. </w:t>
      </w:r>
      <w:r w:rsidRPr="008530F0">
        <w:rPr>
          <w:rFonts w:ascii="Arial Narrow" w:hAnsi="Arial Narrow" w:cstheme="minorHAnsi"/>
        </w:rPr>
        <w:t>Fornecer os materiais e executar os serviços nas condições estipuladas, no prazo e local indicados no contrato em estrita observância das especificações do Estudo Técnico Preliminar e deste Termo de Referência.</w:t>
      </w:r>
    </w:p>
    <w:p w14:paraId="7A0BB2C5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8.1.2 </w:t>
      </w:r>
      <w:r w:rsidRPr="008530F0">
        <w:rPr>
          <w:rFonts w:ascii="Arial Narrow" w:hAnsi="Arial Narrow" w:cstheme="minorHAnsi"/>
        </w:rPr>
        <w:t>Apresentar os documentos exigidos nos Anexos e assinar o termo de contrato.</w:t>
      </w:r>
    </w:p>
    <w:p w14:paraId="2DD61E16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8.1.3. </w:t>
      </w:r>
      <w:r w:rsidRPr="008530F0">
        <w:rPr>
          <w:rFonts w:ascii="Arial Narrow" w:hAnsi="Arial Narrow" w:cstheme="minorHAnsi"/>
        </w:rPr>
        <w:t>Responsabilizar-se pelos vícios e danos decorrentes dos serviços e dos materiais fornecidos;</w:t>
      </w:r>
    </w:p>
    <w:p w14:paraId="0A4D08D6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>8.1.4.</w:t>
      </w:r>
      <w:r w:rsidRPr="008530F0">
        <w:rPr>
          <w:rFonts w:ascii="Arial Narrow" w:hAnsi="Arial Narrow" w:cstheme="minorHAnsi"/>
        </w:rPr>
        <w:t>O dever previsto no subitem anterior implica na obrigação de, a critério da Administração, substituir, corrigir ou reparar, às suas expensas os materiais/serviços com avarias ou defeitos, ou que não atendam às exigências previstas no projeto e na proposta;</w:t>
      </w:r>
    </w:p>
    <w:p w14:paraId="4858C139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8.1.5. </w:t>
      </w:r>
      <w:r w:rsidRPr="008530F0">
        <w:rPr>
          <w:rFonts w:ascii="Arial Narrow" w:hAnsi="Arial Narrow" w:cstheme="minorHAnsi"/>
        </w:rPr>
        <w:t>Atender prontamente a quaisquer exigências da Administração, inerentes ao objeto da presente aquisição;</w:t>
      </w:r>
    </w:p>
    <w:p w14:paraId="0FF98C7D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8.1.6 </w:t>
      </w:r>
      <w:r w:rsidRPr="008530F0">
        <w:rPr>
          <w:rFonts w:ascii="Arial Narrow" w:hAnsi="Arial Narrow" w:cstheme="minorHAnsi"/>
        </w:rPr>
        <w:t>Comunicar a Administração no prazo de 24 (vinte e quatro) horas que antecede a data da entrega dos materiais e dos serviços, os motivos que impossibilitem o cumprimento do prazo previsto, com a devida comprovação;</w:t>
      </w:r>
    </w:p>
    <w:p w14:paraId="738F56A6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8.1.7. </w:t>
      </w:r>
      <w:r w:rsidRPr="008530F0">
        <w:rPr>
          <w:rFonts w:ascii="Arial Narrow" w:hAnsi="Arial Narrow" w:cstheme="minorHAnsi"/>
        </w:rPr>
        <w:t>Não transferir a terceiros, por qualquer forma, nem mesmo parcialmente, as obrigações assumidas, nem subcontratar qualquer das prestações a que está obrigada, exceto nas condições autorizadas no termo de referência; e</w:t>
      </w:r>
    </w:p>
    <w:p w14:paraId="5CFC03D5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color w:val="000000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 xml:space="preserve">8.1.8. </w:t>
      </w:r>
      <w:r w:rsidRPr="008530F0">
        <w:rPr>
          <w:rFonts w:ascii="Arial Narrow" w:hAnsi="Arial Narrow" w:cstheme="minorHAnsi"/>
          <w:color w:val="000000"/>
          <w:sz w:val="24"/>
          <w:szCs w:val="24"/>
        </w:rPr>
        <w:t>Responsabilizar-se pelas despesas dos tributos, encargos trabalhistas, previdenciários, fiscais, comerciais, taxas, fretes, deslocamento de pessoal, quaisquer outras que incidam ou venham a incidir na execução dos serviços.</w:t>
      </w:r>
    </w:p>
    <w:p w14:paraId="4B2BE103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</w:p>
    <w:p w14:paraId="6D6419BC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9.2 DA CONTRATANTE</w:t>
      </w:r>
    </w:p>
    <w:p w14:paraId="343C45D9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>9.2.1</w:t>
      </w:r>
      <w:r w:rsidRPr="008530F0">
        <w:rPr>
          <w:rFonts w:ascii="Arial Narrow" w:hAnsi="Arial Narrow" w:cstheme="minorHAnsi"/>
        </w:rPr>
        <w:t>. Receber provisoriamente os materiais e serviços, disponibilizando local, data e horário;</w:t>
      </w:r>
    </w:p>
    <w:p w14:paraId="075055C0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9.2.2. </w:t>
      </w:r>
      <w:r w:rsidRPr="008530F0">
        <w:rPr>
          <w:rFonts w:ascii="Arial Narrow" w:hAnsi="Arial Narrow" w:cstheme="minorHAnsi"/>
        </w:rPr>
        <w:t>Verificar minuciosamente, no prazo fixado, a conformidade dos materiais e serviços fornecidos com as especificações constantes neste Termo do Referência; e</w:t>
      </w:r>
    </w:p>
    <w:p w14:paraId="2FF657E7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</w:rPr>
      </w:pPr>
      <w:r w:rsidRPr="008530F0">
        <w:rPr>
          <w:rFonts w:ascii="Arial Narrow" w:hAnsi="Arial Narrow" w:cstheme="minorHAnsi"/>
          <w:b/>
          <w:bCs/>
        </w:rPr>
        <w:t xml:space="preserve">9.2.3. </w:t>
      </w:r>
      <w:r w:rsidRPr="008530F0">
        <w:rPr>
          <w:rFonts w:ascii="Arial Narrow" w:hAnsi="Arial Narrow" w:cstheme="minorHAnsi"/>
        </w:rPr>
        <w:t>Efetuar o pagamento no prazo previsto.</w:t>
      </w:r>
    </w:p>
    <w:p w14:paraId="189718C1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</w:p>
    <w:p w14:paraId="779D63CD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inorHAnsi"/>
          <w:b/>
          <w:bCs/>
        </w:rPr>
      </w:pPr>
      <w:r w:rsidRPr="008530F0">
        <w:rPr>
          <w:rFonts w:ascii="Arial Narrow" w:hAnsi="Arial Narrow" w:cstheme="minorHAnsi"/>
          <w:b/>
          <w:bCs/>
        </w:rPr>
        <w:t>10. DAS INFRAÇÕES E SANÇÕES APLICÁVEIS</w:t>
      </w:r>
    </w:p>
    <w:p w14:paraId="6C0A9872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 xml:space="preserve">10.1. </w:t>
      </w:r>
      <w:r w:rsidRPr="008530F0">
        <w:rPr>
          <w:rFonts w:ascii="Arial Narrow" w:hAnsi="Arial Narrow" w:cstheme="minorHAnsi"/>
          <w:sz w:val="24"/>
          <w:szCs w:val="24"/>
        </w:rPr>
        <w:t>Aplica-se o previsto na Lei 14.133/2021, de 1º de abril de 2021.</w:t>
      </w:r>
    </w:p>
    <w:p w14:paraId="6D8739AF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7BCDA8B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11. DOS ANEXOS</w:t>
      </w:r>
    </w:p>
    <w:p w14:paraId="2318FCF6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530F0">
        <w:rPr>
          <w:rFonts w:ascii="Arial Narrow" w:hAnsi="Arial Narrow" w:cstheme="minorHAnsi"/>
          <w:b/>
          <w:bCs/>
          <w:sz w:val="24"/>
          <w:szCs w:val="24"/>
        </w:rPr>
        <w:t>11.1.</w:t>
      </w:r>
      <w:r w:rsidRPr="008530F0">
        <w:rPr>
          <w:rFonts w:ascii="Arial Narrow" w:hAnsi="Arial Narrow" w:cstheme="minorHAnsi"/>
          <w:sz w:val="24"/>
          <w:szCs w:val="24"/>
        </w:rPr>
        <w:t xml:space="preserve"> Fazem parte deste Termo de Referência os Anexos I, II e III.</w:t>
      </w:r>
    </w:p>
    <w:p w14:paraId="10AD2397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 xml:space="preserve">11.2. </w:t>
      </w:r>
      <w:r w:rsidRPr="008530F0">
        <w:rPr>
          <w:rFonts w:ascii="Arial Narrow" w:hAnsi="Arial Narrow" w:cstheme="minorHAnsi"/>
          <w:sz w:val="24"/>
          <w:szCs w:val="24"/>
        </w:rPr>
        <w:t>Todos</w:t>
      </w:r>
      <w:r w:rsidRPr="008530F0">
        <w:rPr>
          <w:rFonts w:ascii="Arial Narrow" w:hAnsi="Arial Narrow" w:cstheme="minorHAnsi"/>
          <w:b/>
          <w:sz w:val="24"/>
          <w:szCs w:val="24"/>
        </w:rPr>
        <w:t xml:space="preserve"> </w:t>
      </w:r>
      <w:r w:rsidRPr="008530F0">
        <w:rPr>
          <w:rFonts w:ascii="Arial Narrow" w:hAnsi="Arial Narrow" w:cstheme="minorHAnsi"/>
          <w:sz w:val="24"/>
          <w:szCs w:val="24"/>
        </w:rPr>
        <w:t>os modelos para a participação na disputa estão publicados no site do Poder Legislativo.</w:t>
      </w:r>
      <w:r w:rsidRPr="008530F0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14:paraId="5D3B1080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76F3BE11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7FCF7A3F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>Chapada, 17 de Fevereiro de 2023</w:t>
      </w:r>
    </w:p>
    <w:p w14:paraId="5591CEA1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79D647F6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>____________________________</w:t>
      </w:r>
    </w:p>
    <w:p w14:paraId="2C93AC2B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 xml:space="preserve">Julia </w:t>
      </w:r>
      <w:proofErr w:type="spellStart"/>
      <w:r w:rsidRPr="008530F0">
        <w:rPr>
          <w:rFonts w:ascii="Arial Narrow" w:hAnsi="Arial Narrow" w:cstheme="minorHAnsi"/>
          <w:b/>
          <w:sz w:val="24"/>
          <w:szCs w:val="24"/>
        </w:rPr>
        <w:t>Dezingrini</w:t>
      </w:r>
      <w:proofErr w:type="spellEnd"/>
    </w:p>
    <w:p w14:paraId="3840B494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 xml:space="preserve">CPF nº 539.664.730-20     </w:t>
      </w:r>
    </w:p>
    <w:p w14:paraId="255C6C22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8530F0">
        <w:rPr>
          <w:rFonts w:ascii="Arial Narrow" w:hAnsi="Arial Narrow" w:cstheme="minorHAnsi"/>
          <w:b/>
          <w:sz w:val="24"/>
          <w:szCs w:val="24"/>
        </w:rPr>
        <w:t xml:space="preserve">Agente Administrativo                                                </w:t>
      </w:r>
    </w:p>
    <w:p w14:paraId="01270FD5" w14:textId="77777777" w:rsidR="00B65595" w:rsidRPr="008530F0" w:rsidRDefault="00B65595" w:rsidP="00F017FB">
      <w:pPr>
        <w:jc w:val="both"/>
        <w:rPr>
          <w:rFonts w:ascii="Arial Narrow" w:hAnsi="Arial Narrow" w:cstheme="minorHAnsi"/>
          <w:b/>
          <w:sz w:val="24"/>
          <w:szCs w:val="24"/>
        </w:rPr>
      </w:pPr>
    </w:p>
    <w:p w14:paraId="52971274" w14:textId="77777777" w:rsidR="00B65595" w:rsidRPr="008530F0" w:rsidRDefault="00B65595" w:rsidP="00F017FB">
      <w:pPr>
        <w:jc w:val="both"/>
        <w:rPr>
          <w:rFonts w:ascii="Arial Narrow" w:hAnsi="Arial Narrow" w:cstheme="minorHAnsi"/>
          <w:b/>
          <w:sz w:val="24"/>
          <w:szCs w:val="24"/>
        </w:rPr>
      </w:pPr>
    </w:p>
    <w:p w14:paraId="08ABCF33" w14:textId="77777777" w:rsidR="00B65595" w:rsidRPr="008530F0" w:rsidRDefault="00B65595" w:rsidP="00F017FB">
      <w:pPr>
        <w:jc w:val="both"/>
        <w:rPr>
          <w:rFonts w:ascii="Arial Narrow" w:hAnsi="Arial Narrow" w:cstheme="minorHAnsi"/>
          <w:b/>
          <w:sz w:val="24"/>
          <w:szCs w:val="24"/>
        </w:rPr>
      </w:pPr>
    </w:p>
    <w:p w14:paraId="42389B6A" w14:textId="77777777" w:rsidR="00B65595" w:rsidRDefault="00B65595" w:rsidP="00F017FB">
      <w:pPr>
        <w:jc w:val="both"/>
        <w:rPr>
          <w:rFonts w:ascii="Arial" w:hAnsi="Arial" w:cs="Arial"/>
          <w:b/>
          <w:sz w:val="24"/>
          <w:szCs w:val="24"/>
        </w:rPr>
      </w:pPr>
    </w:p>
    <w:p w14:paraId="10AEFAB7" w14:textId="77777777" w:rsidR="00B65595" w:rsidRDefault="00B65595" w:rsidP="00F017FB">
      <w:pPr>
        <w:jc w:val="both"/>
        <w:rPr>
          <w:rFonts w:ascii="Arial" w:hAnsi="Arial" w:cs="Arial"/>
          <w:b/>
          <w:sz w:val="24"/>
          <w:szCs w:val="24"/>
        </w:rPr>
      </w:pPr>
    </w:p>
    <w:p w14:paraId="23D503B7" w14:textId="77777777" w:rsidR="00B65595" w:rsidRDefault="00B65595" w:rsidP="00F017FB">
      <w:pPr>
        <w:jc w:val="both"/>
        <w:rPr>
          <w:rFonts w:ascii="Arial" w:hAnsi="Arial" w:cs="Arial"/>
          <w:b/>
          <w:sz w:val="24"/>
          <w:szCs w:val="24"/>
        </w:rPr>
      </w:pPr>
    </w:p>
    <w:p w14:paraId="65AD0A13" w14:textId="77777777" w:rsidR="00F017FB" w:rsidRPr="008530F0" w:rsidRDefault="00F017FB" w:rsidP="00F017FB">
      <w:pPr>
        <w:jc w:val="both"/>
        <w:rPr>
          <w:rFonts w:ascii="Arial Narrow" w:hAnsi="Arial Narrow" w:cstheme="majorHAnsi"/>
          <w:bCs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b/>
          <w:sz w:val="24"/>
          <w:szCs w:val="24"/>
        </w:rPr>
        <w:lastRenderedPageBreak/>
        <w:t xml:space="preserve">ANEXO I - </w:t>
      </w:r>
      <w:r w:rsidRPr="008530F0">
        <w:rPr>
          <w:rFonts w:ascii="Arial Narrow" w:hAnsi="Arial Narrow" w:cstheme="majorHAnsi"/>
          <w:b/>
          <w:bCs/>
          <w:sz w:val="24"/>
          <w:szCs w:val="24"/>
          <w:lang w:eastAsia="pt-BR"/>
        </w:rPr>
        <w:t>DOCUMENTAÇÃO EXIGIDA PARA HABILITAÇÃO</w:t>
      </w:r>
    </w:p>
    <w:p w14:paraId="3A685DCF" w14:textId="77777777" w:rsidR="00F017FB" w:rsidRPr="008530F0" w:rsidRDefault="00F017FB" w:rsidP="00F017FB">
      <w:pPr>
        <w:jc w:val="both"/>
        <w:rPr>
          <w:rFonts w:ascii="Arial Narrow" w:hAnsi="Arial Narrow" w:cstheme="majorHAnsi"/>
          <w:bCs/>
          <w:sz w:val="24"/>
          <w:szCs w:val="24"/>
          <w:lang w:eastAsia="pt-BR"/>
        </w:rPr>
      </w:pPr>
    </w:p>
    <w:p w14:paraId="50E39F0C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b/>
          <w:bCs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 xml:space="preserve">1 </w:t>
      </w:r>
      <w:r w:rsidRPr="008530F0">
        <w:rPr>
          <w:rFonts w:ascii="Arial Narrow" w:hAnsi="Arial Narrow" w:cstheme="majorHAnsi"/>
          <w:b/>
          <w:bCs/>
          <w:sz w:val="24"/>
          <w:szCs w:val="24"/>
          <w:lang w:eastAsia="pt-BR"/>
        </w:rPr>
        <w:t>Habilitação jurídica:</w:t>
      </w:r>
    </w:p>
    <w:p w14:paraId="475968D3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1.1 no caso de empresário individual, inscrição no Registro Público de Empresas Mercantis, a cargo da Junta Comercial da respectiva sede;</w:t>
      </w:r>
    </w:p>
    <w:p w14:paraId="4C173BD8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1.2 Em se tratando de Microempreendedor Individual – MEI: Certificado da Condição de Microempreendedor Individual - CCMEI, cuja aceitação ficará condicionada à verificação da autenticidade no sítio www.portaldoempreendedor.gov.br;</w:t>
      </w:r>
    </w:p>
    <w:p w14:paraId="325FBB77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1.3 No caso de sociedade empresária ou empresa individual de responsabilidade limitada - EIRELI: ato constitutivo, estatuto ou contrato social em vigor, devidamente registrado na Junta Comercial da respectiva sede, acompanhado de documento comprobatório de seus administradores;</w:t>
      </w:r>
    </w:p>
    <w:p w14:paraId="1DA79096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1.4 inscrição no Registro Público de Empresas Mercantis onde opera, com averbação no Registro onde tem sede a matriz, no caso de ser o participante sucursal, filial ou agência;</w:t>
      </w:r>
    </w:p>
    <w:p w14:paraId="4062817D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1.5 No caso de sociedade simples: inscrição do ato constitutivo no Registro Civil das Pessoas Jurídicas do local de sua sede, acompanhada de prova da indicação dos seus administradores;</w:t>
      </w:r>
    </w:p>
    <w:p w14:paraId="1E0E7EB1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1.6 decreto de autorização, em se tratando de sociedade empresária estrangeira em funcionamento no País;</w:t>
      </w:r>
    </w:p>
    <w:p w14:paraId="2D1EFD75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i/>
          <w:iCs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i/>
          <w:iCs/>
          <w:sz w:val="24"/>
          <w:szCs w:val="24"/>
          <w:lang w:eastAsia="pt-BR"/>
        </w:rPr>
        <w:t>1.7 No caso de sociedade cooperativa: ata de fundação e estatuto social em vigor, com a ata da assembleia que o aprovou, devidamente arquivado na Junta Comercial ou inscrito no Registro Civil das Pessoas Jurídicas da respectiva sede, bem como o registro de que trata o art. 107 da Lei nº 5.764, de 1971.</w:t>
      </w:r>
    </w:p>
    <w:p w14:paraId="18EE2AFA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1.8 Os documentos acima deverão estar acompanhados de todas as alterações ou da consolidação respectiva.</w:t>
      </w:r>
    </w:p>
    <w:p w14:paraId="03F37883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</w:p>
    <w:p w14:paraId="2E62FC34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</w:p>
    <w:p w14:paraId="26721CBA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b/>
          <w:bCs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 xml:space="preserve">2 </w:t>
      </w:r>
      <w:r w:rsidRPr="008530F0">
        <w:rPr>
          <w:rFonts w:ascii="Arial Narrow" w:hAnsi="Arial Narrow" w:cstheme="majorHAnsi"/>
          <w:b/>
          <w:bCs/>
          <w:sz w:val="24"/>
          <w:szCs w:val="24"/>
          <w:lang w:eastAsia="pt-BR"/>
        </w:rPr>
        <w:t>Regularidade fiscal, social e trabalhista:</w:t>
      </w:r>
    </w:p>
    <w:p w14:paraId="02C4CA24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2.1 prova de inscrição no Cadastro Nacional de Pessoas Jurídicas ou no Cadastro de Pessoas Físicas, conforme o caso;</w:t>
      </w:r>
    </w:p>
    <w:p w14:paraId="528B6DE4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2.2 prova de regularidade fiscal perante a Fazenda Nacional, mediante apresentação de certidão expedida conjuntamente pela Secretaria da Receita Federal do Brasil (RFB) e pela Procuradoria-Geral da Fazenda Nacional (PGFN), referente a todos os créditos tributários federais e à Dívida Ativa da União (DAU) por elas administrados, inclusive aqueles relativos à Seguridade Social, nos termos da Portaria Conjunta nº 1.751, de 02/10/2014, do Secretário da Receita Federal do Brasil e da Procuradora-Geral da Fazenda Nacional.</w:t>
      </w:r>
    </w:p>
    <w:p w14:paraId="4A03A11E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2.3 prova de regularidade com o Fundo de Garantia do Tempo de Serviço (FGTS);</w:t>
      </w:r>
    </w:p>
    <w:p w14:paraId="0848CBDA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>2.4 prova de inexistência de débitos inadimplidos perante a Justiça do Trabalho, mediante a apresentação de certidão negativa ou positiva com efeito de negativa, nos termos do Título VII-A da Consolidação das Leis do Trabalho, aprovada pelo Decreto-Lei nº 5.452, de 1º de maio de 1943;</w:t>
      </w:r>
    </w:p>
    <w:p w14:paraId="6BC11667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 xml:space="preserve">2.5 prova de regularidade com a Fazenda </w:t>
      </w:r>
      <w:r w:rsidRPr="008530F0">
        <w:rPr>
          <w:rFonts w:ascii="Arial Narrow" w:hAnsi="Arial Narrow" w:cstheme="majorHAnsi"/>
          <w:i/>
          <w:iCs/>
          <w:sz w:val="24"/>
          <w:szCs w:val="24"/>
          <w:lang w:eastAsia="pt-BR"/>
        </w:rPr>
        <w:t xml:space="preserve">Estadual e/ou Municipal </w:t>
      </w:r>
      <w:r w:rsidRPr="008530F0">
        <w:rPr>
          <w:rFonts w:ascii="Arial Narrow" w:hAnsi="Arial Narrow" w:cstheme="majorHAnsi"/>
          <w:sz w:val="24"/>
          <w:szCs w:val="24"/>
          <w:lang w:eastAsia="pt-BR"/>
        </w:rPr>
        <w:t>do domicílio ou sede do fornecedor, relativa à atividade em cujo exercício contrata ou concorre;</w:t>
      </w:r>
    </w:p>
    <w:p w14:paraId="69854DB3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  <w:r w:rsidRPr="008530F0">
        <w:rPr>
          <w:rFonts w:ascii="Arial Narrow" w:hAnsi="Arial Narrow" w:cstheme="majorHAnsi"/>
          <w:sz w:val="24"/>
          <w:szCs w:val="24"/>
          <w:lang w:eastAsia="pt-BR"/>
        </w:rPr>
        <w:t xml:space="preserve">2.6 caso o fornecedor seja considerado isento dos tributos </w:t>
      </w:r>
      <w:r w:rsidRPr="008530F0">
        <w:rPr>
          <w:rFonts w:ascii="Arial Narrow" w:hAnsi="Arial Narrow" w:cstheme="majorHAnsi"/>
          <w:i/>
          <w:iCs/>
          <w:sz w:val="24"/>
          <w:szCs w:val="24"/>
          <w:lang w:eastAsia="pt-BR"/>
        </w:rPr>
        <w:t xml:space="preserve">estaduais </w:t>
      </w:r>
      <w:r w:rsidRPr="008530F0">
        <w:rPr>
          <w:rFonts w:ascii="Arial Narrow" w:hAnsi="Arial Narrow" w:cstheme="majorHAnsi"/>
          <w:b/>
          <w:bCs/>
          <w:i/>
          <w:iCs/>
          <w:sz w:val="24"/>
          <w:szCs w:val="24"/>
          <w:lang w:eastAsia="pt-BR"/>
        </w:rPr>
        <w:t xml:space="preserve">ou </w:t>
      </w:r>
      <w:r w:rsidRPr="008530F0">
        <w:rPr>
          <w:rFonts w:ascii="Arial Narrow" w:hAnsi="Arial Narrow" w:cstheme="majorHAnsi"/>
          <w:i/>
          <w:iCs/>
          <w:sz w:val="24"/>
          <w:szCs w:val="24"/>
          <w:lang w:eastAsia="pt-BR"/>
        </w:rPr>
        <w:t xml:space="preserve">municipais </w:t>
      </w:r>
      <w:r w:rsidRPr="008530F0">
        <w:rPr>
          <w:rFonts w:ascii="Arial Narrow" w:hAnsi="Arial Narrow" w:cstheme="majorHAnsi"/>
          <w:sz w:val="24"/>
          <w:szCs w:val="24"/>
          <w:lang w:eastAsia="pt-BR"/>
        </w:rPr>
        <w:t>relacionados ao objeto contratual, deverá comprovar tal condição mediante a apresentação de declaração da Fazenda respectiva do seu domicílio ou sede, ou outra equivalente, na forma da lei.</w:t>
      </w:r>
    </w:p>
    <w:p w14:paraId="3A02B59A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  <w:lang w:eastAsia="pt-BR"/>
        </w:rPr>
      </w:pPr>
    </w:p>
    <w:p w14:paraId="14FDAC2A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5C63B384" w14:textId="77777777" w:rsidR="00F017FB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6E80295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DB8038A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476CB72C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0BBFE82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71F8DCE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508FE3BD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B20A393" w14:textId="77777777" w:rsidR="008530F0" w:rsidRP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77EAB66D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ajorHAnsi"/>
          <w:b/>
          <w:sz w:val="24"/>
          <w:szCs w:val="24"/>
        </w:rPr>
      </w:pPr>
      <w:r w:rsidRPr="008530F0">
        <w:rPr>
          <w:rFonts w:ascii="Arial Narrow" w:hAnsi="Arial Narrow" w:cstheme="majorHAnsi"/>
          <w:b/>
          <w:sz w:val="24"/>
          <w:szCs w:val="24"/>
        </w:rPr>
        <w:lastRenderedPageBreak/>
        <w:t>ANEXO II – MODELO DE PROPOSTA</w:t>
      </w:r>
    </w:p>
    <w:p w14:paraId="02656DE2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08353B5D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7D332478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b/>
          <w:bCs/>
          <w:sz w:val="24"/>
          <w:szCs w:val="24"/>
        </w:rPr>
      </w:pPr>
      <w:r w:rsidRPr="008530F0">
        <w:rPr>
          <w:rFonts w:ascii="Arial Narrow" w:hAnsi="Arial Narrow" w:cstheme="majorHAnsi"/>
          <w:b/>
          <w:bCs/>
          <w:sz w:val="24"/>
          <w:szCs w:val="24"/>
        </w:rPr>
        <w:t>DADOS FORNECEDOR</w:t>
      </w:r>
    </w:p>
    <w:p w14:paraId="2E0AFD95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Razão Social: ....................................CNPJ: Nº ......................................</w:t>
      </w:r>
    </w:p>
    <w:p w14:paraId="76AEFA58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Endereço: .........................................................</w:t>
      </w:r>
    </w:p>
    <w:p w14:paraId="31C6EB2B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E-mail: ............................ Telefone:</w:t>
      </w:r>
    </w:p>
    <w:p w14:paraId="3738AB5C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NOME DO REPRESENTANTE LEGAL: ....................................</w:t>
      </w:r>
    </w:p>
    <w:p w14:paraId="1412C0FD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CPF n°. ......................................</w:t>
      </w:r>
    </w:p>
    <w:p w14:paraId="2E827836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Esta Proposta tem validade de 60 (sessenta) dias.</w:t>
      </w:r>
    </w:p>
    <w:p w14:paraId="5E4A8256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 xml:space="preserve">Microempresa ou empresa de pequeno porte: </w:t>
      </w:r>
      <w:proofErr w:type="gramStart"/>
      <w:r w:rsidRPr="008530F0">
        <w:rPr>
          <w:rFonts w:ascii="Arial Narrow" w:hAnsi="Arial Narrow" w:cstheme="majorHAnsi"/>
          <w:sz w:val="24"/>
          <w:szCs w:val="24"/>
        </w:rPr>
        <w:t xml:space="preserve">[  </w:t>
      </w:r>
      <w:proofErr w:type="gramEnd"/>
      <w:r w:rsidRPr="008530F0">
        <w:rPr>
          <w:rFonts w:ascii="Arial Narrow" w:hAnsi="Arial Narrow" w:cstheme="majorHAnsi"/>
          <w:sz w:val="24"/>
          <w:szCs w:val="24"/>
        </w:rPr>
        <w:t xml:space="preserve">    ] Sim     [      ] Não     </w:t>
      </w:r>
    </w:p>
    <w:p w14:paraId="6B770B76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50FF8F20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Dispensa de Licitação nº 005/2023.</w:t>
      </w:r>
    </w:p>
    <w:p w14:paraId="77228FC5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03F26DE8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066F2225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Valor Mensal: R$ ......................................</w:t>
      </w:r>
    </w:p>
    <w:p w14:paraId="707D9624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</w:p>
    <w:p w14:paraId="1CF5E5D5" w14:textId="77777777" w:rsidR="00F017FB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E30170A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45F0D644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4358BD74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E68E14F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58986931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A08604E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5E637291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282F0389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2EA776F6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98B8D30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29B451C4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05B19231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084207F1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8376D7C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1700C15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28C59E5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4D617EFB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0514664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90630B0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D8698EB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FA5460F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27DB3B9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1B6486DE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7A96B123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0216784A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3116A01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E1C67E8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2CAFAF5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200A7461" w14:textId="77777777" w:rsid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4C1F6BE1" w14:textId="77777777" w:rsidR="008530F0" w:rsidRPr="008530F0" w:rsidRDefault="008530F0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207ECE82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ajorHAnsi"/>
          <w:b/>
          <w:sz w:val="24"/>
          <w:szCs w:val="24"/>
        </w:rPr>
      </w:pPr>
      <w:r w:rsidRPr="008530F0">
        <w:rPr>
          <w:rFonts w:ascii="Arial Narrow" w:hAnsi="Arial Narrow" w:cstheme="majorHAnsi"/>
          <w:b/>
          <w:sz w:val="24"/>
          <w:szCs w:val="24"/>
        </w:rPr>
        <w:lastRenderedPageBreak/>
        <w:t>ANEXO III – MODELO DE CONTRATO</w:t>
      </w:r>
    </w:p>
    <w:p w14:paraId="3BC5188F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ajorHAnsi"/>
          <w:b/>
          <w:sz w:val="24"/>
          <w:szCs w:val="24"/>
        </w:rPr>
      </w:pPr>
    </w:p>
    <w:p w14:paraId="134BFCCB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ajorHAnsi"/>
          <w:b/>
          <w:sz w:val="24"/>
          <w:szCs w:val="24"/>
        </w:rPr>
      </w:pPr>
    </w:p>
    <w:p w14:paraId="652DBF3A" w14:textId="77777777" w:rsidR="00F017FB" w:rsidRPr="008530F0" w:rsidRDefault="00F017FB" w:rsidP="00F017FB">
      <w:pPr>
        <w:jc w:val="center"/>
        <w:rPr>
          <w:rFonts w:ascii="Arial Narrow" w:eastAsia="Arial" w:hAnsi="Arial Narrow" w:cstheme="majorHAnsi"/>
          <w:b/>
          <w:sz w:val="24"/>
          <w:szCs w:val="24"/>
        </w:rPr>
      </w:pPr>
      <w:r w:rsidRPr="008530F0">
        <w:rPr>
          <w:rFonts w:ascii="Arial Narrow" w:eastAsia="Arial" w:hAnsi="Arial Narrow" w:cstheme="majorHAnsi"/>
          <w:b/>
          <w:sz w:val="24"/>
          <w:szCs w:val="24"/>
        </w:rPr>
        <w:t>CONTRATO ADMINISTRATIVO Nº ..........</w:t>
      </w:r>
    </w:p>
    <w:p w14:paraId="270DF8DA" w14:textId="77777777" w:rsidR="00F017FB" w:rsidRPr="008530F0" w:rsidRDefault="00F017FB" w:rsidP="00F017FB">
      <w:pPr>
        <w:spacing w:after="0" w:line="240" w:lineRule="auto"/>
        <w:rPr>
          <w:rFonts w:ascii="Arial Narrow" w:hAnsi="Arial Narrow" w:cstheme="majorHAnsi"/>
          <w:sz w:val="24"/>
          <w:szCs w:val="24"/>
        </w:rPr>
      </w:pPr>
    </w:p>
    <w:p w14:paraId="5E10826F" w14:textId="77777777" w:rsidR="00F017FB" w:rsidRPr="008530F0" w:rsidRDefault="00F017FB" w:rsidP="00F017FB">
      <w:pPr>
        <w:spacing w:after="0" w:line="240" w:lineRule="auto"/>
        <w:rPr>
          <w:rFonts w:ascii="Arial Narrow" w:hAnsi="Arial Narrow" w:cstheme="majorHAnsi"/>
          <w:sz w:val="24"/>
          <w:szCs w:val="24"/>
        </w:rPr>
      </w:pPr>
    </w:p>
    <w:p w14:paraId="3A68C1DA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color w:val="000000"/>
          <w:sz w:val="24"/>
          <w:szCs w:val="24"/>
        </w:rPr>
      </w:pPr>
      <w:r w:rsidRPr="008530F0">
        <w:rPr>
          <w:rFonts w:ascii="Arial Narrow" w:hAnsi="Arial Narrow" w:cstheme="majorHAnsi"/>
          <w:b/>
          <w:color w:val="101413"/>
          <w:sz w:val="24"/>
          <w:szCs w:val="24"/>
          <w:shd w:val="clear" w:color="auto" w:fill="FFFFFF"/>
        </w:rPr>
        <w:t>A Câmara Municipal de Vereadores de</w:t>
      </w:r>
      <w:proofErr w:type="gramStart"/>
      <w:r w:rsidRPr="008530F0">
        <w:rPr>
          <w:rFonts w:ascii="Arial Narrow" w:hAnsi="Arial Narrow" w:cstheme="majorHAnsi"/>
          <w:b/>
          <w:color w:val="101413"/>
          <w:sz w:val="24"/>
          <w:szCs w:val="24"/>
          <w:shd w:val="clear" w:color="auto" w:fill="FFFFFF"/>
        </w:rPr>
        <w:t xml:space="preserve"> ....</w:t>
      </w:r>
      <w:proofErr w:type="gramEnd"/>
      <w:r w:rsidRPr="008530F0">
        <w:rPr>
          <w:rFonts w:ascii="Arial Narrow" w:hAnsi="Arial Narrow" w:cstheme="majorHAnsi"/>
          <w:b/>
          <w:color w:val="101413"/>
          <w:sz w:val="24"/>
          <w:szCs w:val="24"/>
          <w:shd w:val="clear" w:color="auto" w:fill="FFFFFF"/>
        </w:rPr>
        <w:t>.</w:t>
      </w:r>
      <w:r w:rsidRPr="008530F0">
        <w:rPr>
          <w:rFonts w:ascii="Arial Narrow" w:hAnsi="Arial Narrow" w:cstheme="majorHAnsi"/>
          <w:color w:val="101413"/>
          <w:sz w:val="24"/>
          <w:szCs w:val="24"/>
          <w:shd w:val="clear" w:color="auto" w:fill="FFFFFF"/>
        </w:rPr>
        <w:t xml:space="preserve">, com sede na </w:t>
      </w:r>
      <w:r w:rsidRPr="008530F0">
        <w:rPr>
          <w:rFonts w:ascii="Arial Narrow" w:hAnsi="Arial Narrow" w:cstheme="majorHAnsi"/>
          <w:sz w:val="24"/>
          <w:szCs w:val="24"/>
        </w:rPr>
        <w:t xml:space="preserve">Rua ............., nº ........ – Bairro.... – Cidade...... – RS, CNPJ nº ............., neste ato representado por seu Presidente o </w:t>
      </w:r>
      <w:proofErr w:type="spellStart"/>
      <w:r w:rsidRPr="008530F0">
        <w:rPr>
          <w:rFonts w:ascii="Arial Narrow" w:hAnsi="Arial Narrow" w:cstheme="majorHAnsi"/>
          <w:sz w:val="24"/>
          <w:szCs w:val="24"/>
        </w:rPr>
        <w:t>Exmo</w:t>
      </w:r>
      <w:proofErr w:type="spellEnd"/>
      <w:r w:rsidRPr="008530F0">
        <w:rPr>
          <w:rFonts w:ascii="Arial Narrow" w:hAnsi="Arial Narrow" w:cstheme="majorHAnsi"/>
          <w:sz w:val="24"/>
          <w:szCs w:val="24"/>
        </w:rPr>
        <w:t xml:space="preserve"> Senhor</w:t>
      </w:r>
      <w:r w:rsidRPr="008530F0">
        <w:rPr>
          <w:rFonts w:ascii="Arial Narrow" w:hAnsi="Arial Narrow" w:cstheme="majorHAnsi"/>
          <w:color w:val="101413"/>
          <w:sz w:val="24"/>
          <w:szCs w:val="24"/>
          <w:shd w:val="clear" w:color="auto" w:fill="FFFFFF"/>
        </w:rPr>
        <w:t xml:space="preserve"> ......</w:t>
      </w:r>
      <w:r w:rsidRPr="008530F0">
        <w:rPr>
          <w:rFonts w:ascii="Arial Narrow" w:eastAsia="Arial" w:hAnsi="Arial Narrow" w:cstheme="majorHAnsi"/>
          <w:color w:val="000000"/>
          <w:sz w:val="24"/>
          <w:szCs w:val="24"/>
        </w:rPr>
        <w:t xml:space="preserve">, e a empresa ......, situada na </w:t>
      </w:r>
      <w:proofErr w:type="spellStart"/>
      <w:r w:rsidRPr="008530F0">
        <w:rPr>
          <w:rStyle w:val="color11"/>
          <w:rFonts w:ascii="Arial Narrow" w:hAnsi="Arial Narrow" w:cstheme="majorHAnsi"/>
          <w:color w:val="000000"/>
          <w:sz w:val="24"/>
          <w:szCs w:val="24"/>
        </w:rPr>
        <w:t>Rua</w:t>
      </w:r>
      <w:proofErr w:type="spellEnd"/>
      <w:r w:rsidRPr="008530F0">
        <w:rPr>
          <w:rStyle w:val="color11"/>
          <w:rFonts w:ascii="Arial Narrow" w:hAnsi="Arial Narrow" w:cstheme="majorHAnsi"/>
          <w:color w:val="000000"/>
          <w:sz w:val="24"/>
          <w:szCs w:val="24"/>
        </w:rPr>
        <w:t xml:space="preserve"> .... </w:t>
      </w:r>
      <w:proofErr w:type="gramStart"/>
      <w:r w:rsidRPr="008530F0">
        <w:rPr>
          <w:rStyle w:val="color11"/>
          <w:rFonts w:ascii="Arial Narrow" w:hAnsi="Arial Narrow" w:cstheme="majorHAnsi"/>
          <w:color w:val="000000"/>
          <w:sz w:val="24"/>
          <w:szCs w:val="24"/>
        </w:rPr>
        <w:t>n</w:t>
      </w:r>
      <w:proofErr w:type="gramEnd"/>
      <w:r w:rsidRPr="008530F0">
        <w:rPr>
          <w:rStyle w:val="color11"/>
          <w:rFonts w:ascii="Arial Narrow" w:hAnsi="Arial Narrow" w:cstheme="majorHAnsi"/>
          <w:color w:val="000000"/>
          <w:sz w:val="24"/>
          <w:szCs w:val="24"/>
        </w:rPr>
        <w:t xml:space="preserve">º ......, Centro </w:t>
      </w:r>
      <w:proofErr w:type="spellStart"/>
      <w:r w:rsidRPr="008530F0">
        <w:rPr>
          <w:rStyle w:val="color11"/>
          <w:rFonts w:ascii="Arial Narrow" w:hAnsi="Arial Narrow" w:cstheme="majorHAnsi"/>
          <w:color w:val="000000"/>
          <w:sz w:val="24"/>
          <w:szCs w:val="24"/>
        </w:rPr>
        <w:t>Histórico</w:t>
      </w:r>
      <w:proofErr w:type="spellEnd"/>
      <w:r w:rsidRPr="008530F0">
        <w:rPr>
          <w:rStyle w:val="color11"/>
          <w:rFonts w:ascii="Arial Narrow" w:hAnsi="Arial Narrow" w:cstheme="majorHAnsi"/>
          <w:color w:val="000000"/>
          <w:sz w:val="24"/>
          <w:szCs w:val="24"/>
        </w:rPr>
        <w:t xml:space="preserve"> - ..... – RS, CEP: .....</w:t>
      </w:r>
      <w:r w:rsidRPr="008530F0">
        <w:rPr>
          <w:rFonts w:ascii="Arial Narrow" w:eastAsia="Arial" w:hAnsi="Arial Narrow" w:cstheme="majorHAnsi"/>
          <w:color w:val="000000"/>
          <w:sz w:val="24"/>
          <w:szCs w:val="24"/>
        </w:rPr>
        <w:t xml:space="preserve">, inscrita no C.N.P.J. do Ministério da Fazenda sob o número </w:t>
      </w:r>
      <w:r w:rsidRPr="008530F0">
        <w:rPr>
          <w:rFonts w:ascii="Arial Narrow" w:hAnsi="Arial Narrow" w:cstheme="majorHAnsi"/>
          <w:color w:val="000000"/>
          <w:sz w:val="24"/>
          <w:szCs w:val="24"/>
        </w:rPr>
        <w:t>......</w:t>
      </w:r>
      <w:r w:rsidRPr="008530F0">
        <w:rPr>
          <w:rFonts w:ascii="Arial Narrow" w:eastAsia="Arial" w:hAnsi="Arial Narrow" w:cstheme="majorHAnsi"/>
          <w:color w:val="000000"/>
          <w:sz w:val="24"/>
          <w:szCs w:val="24"/>
        </w:rPr>
        <w:t>, doravante CONTRATADA, por seu representante, Sr. ......., resolvem firmar o presente contrato, mediante cláusulas e condições a seguir enunciadas, conforme o processo de dispensa de licitação:</w:t>
      </w:r>
    </w:p>
    <w:p w14:paraId="5FE1A6C1" w14:textId="77777777" w:rsidR="00F017FB" w:rsidRPr="008530F0" w:rsidRDefault="00F017FB" w:rsidP="00F017FB">
      <w:pPr>
        <w:spacing w:after="0" w:line="240" w:lineRule="auto"/>
        <w:rPr>
          <w:rFonts w:ascii="Arial Narrow" w:hAnsi="Arial Narrow" w:cstheme="majorHAnsi"/>
          <w:sz w:val="24"/>
          <w:szCs w:val="24"/>
        </w:rPr>
      </w:pPr>
    </w:p>
    <w:p w14:paraId="6EC71CCB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 xml:space="preserve">CLÁUSULA PRIMEIRA – DO OBJETO: </w:t>
      </w:r>
    </w:p>
    <w:p w14:paraId="67A87A0D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455F2A8D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ajorHAnsi"/>
        </w:rPr>
      </w:pPr>
      <w:r w:rsidRPr="008530F0">
        <w:rPr>
          <w:rFonts w:ascii="Arial Narrow" w:hAnsi="Arial Narrow" w:cstheme="majorHAnsi"/>
        </w:rPr>
        <w:t xml:space="preserve">1.1 - O objeto do presente contrato consiste na locação de sistema de transmissão de vídeo HD, contendo câmera HD, servidor de transmissão, </w:t>
      </w:r>
      <w:proofErr w:type="spellStart"/>
      <w:r w:rsidRPr="008530F0">
        <w:rPr>
          <w:rFonts w:ascii="Arial Narrow" w:hAnsi="Arial Narrow" w:cstheme="majorHAnsi"/>
        </w:rPr>
        <w:t>encoder</w:t>
      </w:r>
      <w:proofErr w:type="spellEnd"/>
      <w:r w:rsidRPr="008530F0">
        <w:rPr>
          <w:rFonts w:ascii="Arial Narrow" w:hAnsi="Arial Narrow" w:cstheme="majorHAnsi"/>
        </w:rPr>
        <w:t xml:space="preserve"> de vídeo e controlador digital, além do licenciamento do software necessário para sincronização com as principais redes sociais e canais de divulgação, para gravação e transmissão ao vivo de áudio e vídeo, via internet, das sessões da Câmara Municipal de Vereadores, atendendo assim com mais ênfase o princípio da publicidade, divulgação e transparência dos atos do Legislativo Municipal.</w:t>
      </w:r>
    </w:p>
    <w:p w14:paraId="6EF0374A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ajorHAnsi"/>
        </w:rPr>
      </w:pPr>
    </w:p>
    <w:p w14:paraId="10860A72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ajorHAnsi"/>
        </w:rPr>
      </w:pPr>
      <w:r w:rsidRPr="008530F0">
        <w:rPr>
          <w:rFonts w:ascii="Arial Narrow" w:hAnsi="Arial Narrow" w:cstheme="majorHAnsi"/>
        </w:rPr>
        <w:t>1.2 - O presente Contrato se vincula ao processo de dispensa e a proposta vencedora.</w:t>
      </w:r>
    </w:p>
    <w:p w14:paraId="014B74EF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ajorHAnsi"/>
        </w:rPr>
      </w:pPr>
    </w:p>
    <w:p w14:paraId="46D1AD2C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ajorHAnsi"/>
        </w:rPr>
      </w:pPr>
      <w:r w:rsidRPr="008530F0">
        <w:rPr>
          <w:rFonts w:ascii="Arial Narrow" w:hAnsi="Arial Narrow" w:cstheme="majorHAnsi"/>
        </w:rPr>
        <w:t>1.3 – O regime de execução é o de contratação direta e execução mensal.</w:t>
      </w:r>
    </w:p>
    <w:p w14:paraId="74ED3B3D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ajorHAnsi"/>
        </w:rPr>
      </w:pPr>
    </w:p>
    <w:p w14:paraId="4C0678B0" w14:textId="77777777" w:rsidR="00F017FB" w:rsidRPr="008530F0" w:rsidRDefault="00F017FB" w:rsidP="00F017FB">
      <w:pPr>
        <w:pStyle w:val="Default"/>
        <w:jc w:val="both"/>
        <w:rPr>
          <w:rFonts w:ascii="Arial Narrow" w:eastAsia="Arial" w:hAnsi="Arial Narrow" w:cstheme="majorHAnsi"/>
        </w:rPr>
      </w:pPr>
      <w:r w:rsidRPr="008530F0">
        <w:rPr>
          <w:rFonts w:ascii="Arial Narrow" w:hAnsi="Arial Narrow" w:cstheme="majorHAnsi"/>
        </w:rPr>
        <w:t>1.4 – São parte deste Contrato a descrição detalhada do objeto, bem como, todos os demais elementos que constam do Termo de Referência e do Estudo Técnico Preliminar da dispensa de licitação nº 005/2023.</w:t>
      </w:r>
    </w:p>
    <w:p w14:paraId="2F50D693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4B4488B0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 xml:space="preserve">CLÁUSULA SEGUNDA – DO PRAZO, REGIME EXECUÇÃO E CONDIÇÕES DE PAGAMENTO: </w:t>
      </w:r>
    </w:p>
    <w:p w14:paraId="1F3CA620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74BDD976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 xml:space="preserve">2.1 – </w:t>
      </w:r>
      <w:r w:rsidRPr="008530F0">
        <w:rPr>
          <w:rFonts w:ascii="Arial Narrow" w:hAnsi="Arial Narrow" w:cstheme="majorHAnsi"/>
          <w:sz w:val="24"/>
          <w:szCs w:val="24"/>
        </w:rPr>
        <w:t xml:space="preserve">O prazo de vigência deste Contrato é de doze meses, com início na data de </w:t>
      </w:r>
      <w:r w:rsidRPr="008530F0">
        <w:rPr>
          <w:rFonts w:ascii="Arial Narrow" w:hAnsi="Arial Narrow" w:cstheme="majorHAnsi"/>
          <w:bCs/>
          <w:sz w:val="24"/>
          <w:szCs w:val="24"/>
        </w:rPr>
        <w:t xml:space="preserve">assinatura deste contrato, </w:t>
      </w:r>
      <w:r w:rsidRPr="008530F0">
        <w:rPr>
          <w:rFonts w:ascii="Arial Narrow" w:hAnsi="Arial Narrow" w:cstheme="majorHAnsi"/>
          <w:sz w:val="24"/>
          <w:szCs w:val="24"/>
        </w:rPr>
        <w:t>prorrogável na forma do artigo 106 da Lei n° 14.133/2021, até o limite de 5 (cinco) anos.</w:t>
      </w:r>
    </w:p>
    <w:p w14:paraId="324C7AC8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3B0F0853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 xml:space="preserve">2.2 – O preço contratado é de R$ </w:t>
      </w:r>
      <w:r w:rsidRPr="008530F0">
        <w:rPr>
          <w:rFonts w:ascii="Arial Narrow" w:hAnsi="Arial Narrow" w:cstheme="majorHAnsi"/>
          <w:sz w:val="24"/>
          <w:szCs w:val="24"/>
        </w:rPr>
        <w:t xml:space="preserve">.... </w:t>
      </w:r>
      <w:proofErr w:type="gramStart"/>
      <w:r w:rsidRPr="008530F0">
        <w:rPr>
          <w:rFonts w:ascii="Arial Narrow" w:hAnsi="Arial Narrow" w:cstheme="majorHAnsi"/>
          <w:sz w:val="24"/>
          <w:szCs w:val="24"/>
        </w:rPr>
        <w:t>mensais</w:t>
      </w:r>
      <w:proofErr w:type="gramEnd"/>
      <w:r w:rsidRPr="008530F0">
        <w:rPr>
          <w:rFonts w:ascii="Arial Narrow" w:hAnsi="Arial Narrow" w:cstheme="majorHAnsi"/>
          <w:sz w:val="24"/>
          <w:szCs w:val="24"/>
        </w:rPr>
        <w:t>.</w:t>
      </w:r>
    </w:p>
    <w:p w14:paraId="4ABF1E6F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 w:cstheme="majorHAnsi"/>
          <w:sz w:val="24"/>
          <w:szCs w:val="24"/>
        </w:rPr>
      </w:pPr>
    </w:p>
    <w:p w14:paraId="20FF70B4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>2.3 - O pagamento será realizado em no máximo 10 dias a partir da apresentação da nota fiscal correspondente</w:t>
      </w:r>
    </w:p>
    <w:p w14:paraId="02935DD8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6A83E0A3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604DBDC2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>CLÁUSULA TERCEIRA – SUBCONTRATAÇÃO</w:t>
      </w:r>
    </w:p>
    <w:p w14:paraId="2175A594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395DDA09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>3.1. – É vedada a subcontratação ou da parcela principal da obrigação.</w:t>
      </w:r>
    </w:p>
    <w:p w14:paraId="608258BE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03936A30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>3.2 - A subcontratação depende de autorização prévia da Contratante, a quem incumbe avaliar se a subcontratada cumpre os requisitos de qualificação técnica necessários para a execução do objeto.</w:t>
      </w:r>
    </w:p>
    <w:p w14:paraId="495D5BE6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1D9B63B1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>3.3 - Em qualquer hipótese de subcontratação, permanece a responsabilidade integral da Contratada pela perfeita execução contratual, cabendo-lhe realizar a supervisão e coordenação das atividades da subcontratada, bem como responder perante a Contratante pelo rigoroso cumprimento das obrigações contratuais correspondentes ao objeto da subcontratação.</w:t>
      </w:r>
    </w:p>
    <w:p w14:paraId="6D4C4EAC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2373005E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0DE1CE93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bCs/>
          <w:sz w:val="24"/>
          <w:szCs w:val="24"/>
        </w:rPr>
      </w:pPr>
      <w:r w:rsidRPr="008530F0">
        <w:rPr>
          <w:rFonts w:ascii="Arial Narrow" w:hAnsi="Arial Narrow" w:cstheme="majorHAnsi"/>
          <w:bCs/>
          <w:sz w:val="24"/>
          <w:szCs w:val="24"/>
        </w:rPr>
        <w:t>CLÁUSULA QUARTA – ENTREGA E RECEBIMENTO DO OBJETO</w:t>
      </w:r>
    </w:p>
    <w:p w14:paraId="2ABE8843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bCs/>
          <w:sz w:val="24"/>
          <w:szCs w:val="24"/>
        </w:rPr>
      </w:pPr>
    </w:p>
    <w:p w14:paraId="6A7E4848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4.1 - O regime de execução dos serviços a serem executados pela CONTRATADA, os materiais que serão empregados e a fiscalização pela CONTRATANTE são aqueles previstos no Termo de Referência e seus anexos.</w:t>
      </w:r>
    </w:p>
    <w:p w14:paraId="09A7D91D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0740D0AE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bCs/>
          <w:sz w:val="24"/>
          <w:szCs w:val="24"/>
        </w:rPr>
      </w:pPr>
      <w:r w:rsidRPr="008530F0">
        <w:rPr>
          <w:rFonts w:ascii="Arial Narrow" w:hAnsi="Arial Narrow" w:cstheme="majorHAnsi"/>
          <w:bCs/>
          <w:sz w:val="24"/>
          <w:szCs w:val="24"/>
        </w:rPr>
        <w:t>CLÁUSULA QUINTA – FISCALIZAÇÃO E DAS OBRIGAÇÕES</w:t>
      </w:r>
    </w:p>
    <w:p w14:paraId="5C925DF4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762B4310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5.1 - A fiscalização da execução do objeto será efetuada por Comissão/Representante designado pela CONTRATANTE.</w:t>
      </w:r>
    </w:p>
    <w:p w14:paraId="74B8AC74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6BBCD0DA" w14:textId="77777777" w:rsidR="00F017FB" w:rsidRPr="008530F0" w:rsidRDefault="00F017FB" w:rsidP="00F017FB">
      <w:pPr>
        <w:pStyle w:val="Cabealho1"/>
        <w:jc w:val="both"/>
        <w:rPr>
          <w:rFonts w:ascii="Arial Narrow" w:eastAsia="Calibri" w:hAnsi="Arial Narrow" w:cstheme="majorHAnsi"/>
          <w:lang w:val="pt-BR"/>
        </w:rPr>
      </w:pPr>
      <w:r w:rsidRPr="008530F0">
        <w:rPr>
          <w:rFonts w:ascii="Arial Narrow" w:eastAsia="Calibri" w:hAnsi="Arial Narrow" w:cstheme="majorHAnsi"/>
          <w:lang w:val="pt-BR"/>
        </w:rPr>
        <w:t>5.2 - As obrigações da CONTRATANTE e da CONTRATADA são aquelas previstas neste Contrato, no Termo de Referência e seus anexos.</w:t>
      </w:r>
    </w:p>
    <w:p w14:paraId="45A53EFF" w14:textId="77777777" w:rsidR="00F017FB" w:rsidRPr="008530F0" w:rsidRDefault="00F017FB" w:rsidP="00F017FB">
      <w:pPr>
        <w:pStyle w:val="Cabealho1"/>
        <w:jc w:val="both"/>
        <w:rPr>
          <w:rFonts w:ascii="Arial Narrow" w:eastAsia="Calibri" w:hAnsi="Arial Narrow" w:cstheme="majorHAnsi"/>
          <w:lang w:val="pt-BR"/>
        </w:rPr>
      </w:pPr>
    </w:p>
    <w:p w14:paraId="6F6E8397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7DBB3894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Calibri" w:hAnsi="Arial Narrow" w:cstheme="majorHAnsi"/>
          <w:bCs/>
          <w:lang w:val="pt-BR"/>
        </w:rPr>
        <w:t>CLÁUSULA SEXTA – DO REAJUSTE</w:t>
      </w:r>
      <w:r w:rsidRPr="008530F0">
        <w:rPr>
          <w:rFonts w:ascii="Arial Narrow" w:eastAsia="Arial" w:hAnsi="Arial Narrow" w:cstheme="majorHAnsi"/>
          <w:lang w:val="pt-BR"/>
        </w:rPr>
        <w:t xml:space="preserve"> E DO REEQUILIBRIO </w:t>
      </w:r>
    </w:p>
    <w:p w14:paraId="1276885E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685A48B3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 xml:space="preserve">6.1 – No caso de duração superior de 12 (doze) meses de contrato, é devido </w:t>
      </w:r>
      <w:proofErr w:type="spellStart"/>
      <w:r w:rsidRPr="008530F0">
        <w:rPr>
          <w:rFonts w:ascii="Arial Narrow" w:eastAsia="Arial" w:hAnsi="Arial Narrow" w:cstheme="majorHAnsi"/>
          <w:lang w:val="pt-BR"/>
        </w:rPr>
        <w:t>o</w:t>
      </w:r>
      <w:proofErr w:type="spellEnd"/>
      <w:r w:rsidRPr="008530F0">
        <w:rPr>
          <w:rFonts w:ascii="Arial Narrow" w:eastAsia="Arial" w:hAnsi="Arial Narrow" w:cstheme="majorHAnsi"/>
          <w:lang w:val="pt-BR"/>
        </w:rPr>
        <w:t xml:space="preserve"> reajuste pelo IPCA acumulado a cada doze meses, desde que preservado o valor de mercado, que será apurado no processo de renovação.</w:t>
      </w:r>
    </w:p>
    <w:p w14:paraId="6AA3F0F6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2E6009D3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Arial" w:hAnsi="Arial Narrow" w:cstheme="majorHAnsi"/>
          <w:lang w:val="pt-BR"/>
        </w:rPr>
        <w:t>6.2 – O reequilíbrio poderá ser realizado, na forma da Lei, mediante prova.</w:t>
      </w:r>
    </w:p>
    <w:p w14:paraId="3565B22E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19714FFA" w14:textId="77777777" w:rsidR="00F017FB" w:rsidRPr="008530F0" w:rsidRDefault="00F017FB" w:rsidP="00F017FB">
      <w:pPr>
        <w:pStyle w:val="Cabealho1"/>
        <w:jc w:val="both"/>
        <w:rPr>
          <w:rFonts w:ascii="Arial Narrow" w:eastAsia="Calibri" w:hAnsi="Arial Narrow" w:cstheme="majorHAnsi"/>
          <w:bCs/>
          <w:lang w:val="pt-BR"/>
        </w:rPr>
      </w:pPr>
    </w:p>
    <w:p w14:paraId="2B15E551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  <w:r w:rsidRPr="008530F0">
        <w:rPr>
          <w:rFonts w:ascii="Arial Narrow" w:eastAsia="Calibri" w:hAnsi="Arial Narrow" w:cstheme="majorHAnsi"/>
          <w:bCs/>
          <w:lang w:val="pt-BR"/>
        </w:rPr>
        <w:t>CLÁUSULA SÉTIMA – DAS PENALIDADES</w:t>
      </w:r>
      <w:r w:rsidRPr="008530F0">
        <w:rPr>
          <w:rFonts w:ascii="Arial Narrow" w:eastAsia="Arial" w:hAnsi="Arial Narrow" w:cstheme="majorHAnsi"/>
          <w:lang w:val="pt-BR"/>
        </w:rPr>
        <w:t xml:space="preserve"> E DA EXTINÇÃO CONTRATUAL</w:t>
      </w:r>
    </w:p>
    <w:p w14:paraId="020B1073" w14:textId="77777777" w:rsidR="00F017FB" w:rsidRPr="008530F0" w:rsidRDefault="00F017FB" w:rsidP="00F017FB">
      <w:pPr>
        <w:pStyle w:val="Cabealho1"/>
        <w:jc w:val="both"/>
        <w:rPr>
          <w:rFonts w:ascii="Arial Narrow" w:eastAsia="Arial" w:hAnsi="Arial Narrow" w:cstheme="majorHAnsi"/>
          <w:lang w:val="pt-BR"/>
        </w:rPr>
      </w:pPr>
    </w:p>
    <w:p w14:paraId="7D82ABD8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7.1 - O contrato pode ser ex</w:t>
      </w:r>
      <w:r w:rsidRPr="008530F0">
        <w:rPr>
          <w:rFonts w:ascii="Arial Narrow" w:eastAsia="Arial" w:hAnsi="Arial Narrow" w:cstheme="majorHAnsi"/>
          <w:sz w:val="24"/>
          <w:szCs w:val="24"/>
        </w:rPr>
        <w:t>ti</w:t>
      </w:r>
      <w:r w:rsidRPr="008530F0">
        <w:rPr>
          <w:rFonts w:ascii="Arial Narrow" w:hAnsi="Arial Narrow" w:cstheme="majorHAnsi"/>
          <w:sz w:val="24"/>
          <w:szCs w:val="24"/>
        </w:rPr>
        <w:t>nto antes de cumpridas as obrigações nele es</w:t>
      </w:r>
      <w:r w:rsidRPr="008530F0">
        <w:rPr>
          <w:rFonts w:ascii="Arial Narrow" w:eastAsia="Arial" w:hAnsi="Arial Narrow" w:cstheme="majorHAnsi"/>
          <w:sz w:val="24"/>
          <w:szCs w:val="24"/>
        </w:rPr>
        <w:t>ti</w:t>
      </w:r>
      <w:r w:rsidRPr="008530F0">
        <w:rPr>
          <w:rFonts w:ascii="Arial Narrow" w:hAnsi="Arial Narrow" w:cstheme="majorHAnsi"/>
          <w:sz w:val="24"/>
          <w:szCs w:val="24"/>
        </w:rPr>
        <w:t>puladas, ou antes do prazo nele fixado, por algum dos mo</w:t>
      </w:r>
      <w:r w:rsidRPr="008530F0">
        <w:rPr>
          <w:rFonts w:ascii="Arial Narrow" w:eastAsia="Arial" w:hAnsi="Arial Narrow" w:cstheme="majorHAnsi"/>
          <w:sz w:val="24"/>
          <w:szCs w:val="24"/>
        </w:rPr>
        <w:t>ti</w:t>
      </w:r>
      <w:r w:rsidRPr="008530F0">
        <w:rPr>
          <w:rFonts w:ascii="Arial Narrow" w:hAnsi="Arial Narrow" w:cstheme="majorHAnsi"/>
          <w:sz w:val="24"/>
          <w:szCs w:val="24"/>
        </w:rPr>
        <w:t>vos previstos no ar</w:t>
      </w:r>
      <w:r w:rsidRPr="008530F0">
        <w:rPr>
          <w:rFonts w:ascii="Arial Narrow" w:eastAsia="Arial" w:hAnsi="Arial Narrow" w:cstheme="majorHAnsi"/>
          <w:sz w:val="24"/>
          <w:szCs w:val="24"/>
        </w:rPr>
        <w:t>ti</w:t>
      </w:r>
      <w:r w:rsidRPr="008530F0">
        <w:rPr>
          <w:rFonts w:ascii="Arial Narrow" w:hAnsi="Arial Narrow" w:cstheme="majorHAnsi"/>
          <w:sz w:val="24"/>
          <w:szCs w:val="24"/>
        </w:rPr>
        <w:t>go 137 da Lei Federal nº 14.133/2021, bem como amigavelmente, assegurados o contraditório e a ampla defesa.</w:t>
      </w:r>
    </w:p>
    <w:p w14:paraId="190773C9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</w:p>
    <w:p w14:paraId="4DF1A93B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 xml:space="preserve">7.2 -  A CONTRATADA sujeita-se às penalidades previstas nos </w:t>
      </w:r>
      <w:proofErr w:type="spellStart"/>
      <w:r w:rsidRPr="008530F0">
        <w:rPr>
          <w:rFonts w:ascii="Arial Narrow" w:eastAsia="Arial" w:hAnsi="Arial Narrow" w:cstheme="majorHAnsi"/>
          <w:sz w:val="24"/>
          <w:szCs w:val="24"/>
        </w:rPr>
        <w:t>arts</w:t>
      </w:r>
      <w:proofErr w:type="spellEnd"/>
      <w:r w:rsidRPr="008530F0">
        <w:rPr>
          <w:rFonts w:ascii="Arial Narrow" w:eastAsia="Arial" w:hAnsi="Arial Narrow" w:cstheme="majorHAnsi"/>
          <w:sz w:val="24"/>
          <w:szCs w:val="24"/>
        </w:rPr>
        <w:t>. 156 e 162, da Lei Federal nº 14.133/2021.</w:t>
      </w:r>
    </w:p>
    <w:p w14:paraId="4AF613A6" w14:textId="77777777" w:rsidR="00F017FB" w:rsidRPr="008530F0" w:rsidRDefault="00F017FB" w:rsidP="00F017FB">
      <w:pPr>
        <w:jc w:val="both"/>
        <w:rPr>
          <w:rFonts w:ascii="Arial Narrow" w:hAnsi="Arial Narrow" w:cstheme="majorHAnsi"/>
          <w:bCs/>
          <w:sz w:val="24"/>
          <w:szCs w:val="24"/>
        </w:rPr>
      </w:pPr>
    </w:p>
    <w:p w14:paraId="5D5CB1A0" w14:textId="77777777" w:rsidR="00F017FB" w:rsidRPr="008530F0" w:rsidRDefault="00F017FB" w:rsidP="00F017FB">
      <w:pPr>
        <w:jc w:val="both"/>
        <w:rPr>
          <w:rFonts w:ascii="Arial Narrow" w:hAnsi="Arial Narrow" w:cstheme="majorHAnsi"/>
          <w:bCs/>
          <w:sz w:val="24"/>
          <w:szCs w:val="24"/>
        </w:rPr>
      </w:pPr>
      <w:r w:rsidRPr="008530F0">
        <w:rPr>
          <w:rFonts w:ascii="Arial Narrow" w:hAnsi="Arial Narrow" w:cstheme="majorHAnsi"/>
          <w:bCs/>
          <w:sz w:val="24"/>
          <w:szCs w:val="24"/>
        </w:rPr>
        <w:t>CLÁUSULA OITAVA – DA DOTAÇÃO ORÇAMENTÁRIA E ALTERAÇÃO</w:t>
      </w:r>
    </w:p>
    <w:p w14:paraId="48173DA9" w14:textId="77777777" w:rsidR="00F017FB" w:rsidRPr="008530F0" w:rsidRDefault="00F017FB" w:rsidP="00F017FB">
      <w:pPr>
        <w:jc w:val="both"/>
        <w:rPr>
          <w:rFonts w:ascii="Arial Narrow" w:hAnsi="Arial Narrow" w:cstheme="majorHAnsi"/>
          <w:bCs/>
          <w:sz w:val="24"/>
          <w:szCs w:val="24"/>
        </w:rPr>
      </w:pPr>
    </w:p>
    <w:p w14:paraId="3EA563DF" w14:textId="77777777" w:rsidR="00F017FB" w:rsidRPr="008530F0" w:rsidRDefault="00F017FB" w:rsidP="00F017FB">
      <w:pPr>
        <w:pStyle w:val="Default"/>
        <w:jc w:val="both"/>
        <w:rPr>
          <w:rFonts w:ascii="Arial Narrow" w:hAnsi="Arial Narrow" w:cstheme="majorHAnsi"/>
        </w:rPr>
      </w:pPr>
      <w:r w:rsidRPr="008530F0">
        <w:rPr>
          <w:rFonts w:ascii="Arial Narrow" w:hAnsi="Arial Narrow" w:cstheme="majorHAnsi"/>
        </w:rPr>
        <w:t>8.1 - As despesas decorrentes da presente contratação correrão à conta de recursos específicos consignados na Lei de Orçamento Anual, na dotação discriminada: 0101 01 031 0001 2001 33904000000000 1500 O 868.0 SERV.T.INF.C.PJ</w:t>
      </w:r>
    </w:p>
    <w:p w14:paraId="69F535EE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</w:p>
    <w:p w14:paraId="7F22D615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 xml:space="preserve">8.2 - Eventuais alterações contratuais reger-se-ão pela disciplina dos </w:t>
      </w:r>
      <w:proofErr w:type="spellStart"/>
      <w:r w:rsidRPr="008530F0">
        <w:rPr>
          <w:rFonts w:ascii="Arial Narrow" w:hAnsi="Arial Narrow" w:cstheme="majorHAnsi"/>
          <w:sz w:val="24"/>
          <w:szCs w:val="24"/>
        </w:rPr>
        <w:t>arts</w:t>
      </w:r>
      <w:proofErr w:type="spellEnd"/>
      <w:r w:rsidRPr="008530F0">
        <w:rPr>
          <w:rFonts w:ascii="Arial Narrow" w:hAnsi="Arial Narrow" w:cstheme="majorHAnsi"/>
          <w:sz w:val="24"/>
          <w:szCs w:val="24"/>
        </w:rPr>
        <w:t>. 124 e seguintes da Lei nº 14.133, de 2021.</w:t>
      </w:r>
    </w:p>
    <w:p w14:paraId="767BCFAC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>8.3 - O CONTRATADO é obrigada a aceitar, nas mesmas condições contratuais, os acréscimos ou supressões que se fizerem necessários, até o limite de 25% (vinte e cinco por cento) do valor inicial atualizado do contrato.</w:t>
      </w:r>
    </w:p>
    <w:p w14:paraId="06DAF6FE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 xml:space="preserve">8.4 - As supressões resultantes de acordo celebrado entre as partes contratantes poderão exceder o limite de 25% (vinte e cinco por cento) do valor inicial atualizado do termo de contrato. </w:t>
      </w:r>
    </w:p>
    <w:p w14:paraId="19422B58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lastRenderedPageBreak/>
        <w:t>8.5 - Registros que não caracterizam alteração do contrato podem ser realizados por simples apostila, dispensada a celebração de termo aditivo, na forma do art. 136 da Lei nº 14.133, de 2021.</w:t>
      </w:r>
    </w:p>
    <w:p w14:paraId="1A8583DF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</w:p>
    <w:p w14:paraId="0F20BEA2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>CLÁUSULA NONA – FORO: Os casos omissões serão resolvidos na forma da Lei, em especial à Lei Federal nº 14.133/2021, ficando eleito o foro do CONTRATANTE para solucionar as dúvidas decorrentes do contrato na via judicial.</w:t>
      </w:r>
    </w:p>
    <w:p w14:paraId="763DFE4D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>E por estarem assim justos e contratados, assinam o presente instrumento em três vias de igual teor e forma.</w:t>
      </w:r>
    </w:p>
    <w:p w14:paraId="4351CBAE" w14:textId="77777777" w:rsidR="00F017FB" w:rsidRPr="008530F0" w:rsidRDefault="00F017FB" w:rsidP="00F017FB">
      <w:pPr>
        <w:spacing w:after="0" w:line="240" w:lineRule="auto"/>
        <w:rPr>
          <w:rFonts w:ascii="Arial Narrow" w:hAnsi="Arial Narrow" w:cstheme="majorHAnsi"/>
          <w:sz w:val="24"/>
          <w:szCs w:val="24"/>
        </w:rPr>
      </w:pPr>
    </w:p>
    <w:p w14:paraId="33FFA7DB" w14:textId="77777777" w:rsidR="00F017FB" w:rsidRPr="008530F0" w:rsidRDefault="00F017FB" w:rsidP="00F017FB">
      <w:pPr>
        <w:spacing w:after="0" w:line="240" w:lineRule="auto"/>
        <w:ind w:left="720" w:firstLine="720"/>
        <w:rPr>
          <w:rFonts w:ascii="Arial Narrow" w:hAnsi="Arial Narrow" w:cstheme="majorHAnsi"/>
          <w:sz w:val="24"/>
          <w:szCs w:val="24"/>
        </w:rPr>
      </w:pPr>
      <w:r w:rsidRPr="008530F0">
        <w:rPr>
          <w:rFonts w:ascii="Arial Narrow" w:hAnsi="Arial Narrow" w:cstheme="majorHAnsi"/>
          <w:sz w:val="24"/>
          <w:szCs w:val="24"/>
        </w:rPr>
        <w:t xml:space="preserve">........., RS, .... </w:t>
      </w:r>
      <w:proofErr w:type="gramStart"/>
      <w:r w:rsidRPr="008530F0">
        <w:rPr>
          <w:rFonts w:ascii="Arial Narrow" w:hAnsi="Arial Narrow" w:cstheme="majorHAnsi"/>
          <w:sz w:val="24"/>
          <w:szCs w:val="24"/>
        </w:rPr>
        <w:t>de</w:t>
      </w:r>
      <w:proofErr w:type="gramEnd"/>
      <w:r w:rsidRPr="008530F0">
        <w:rPr>
          <w:rFonts w:ascii="Arial Narrow" w:hAnsi="Arial Narrow" w:cstheme="majorHAnsi"/>
          <w:sz w:val="24"/>
          <w:szCs w:val="24"/>
        </w:rPr>
        <w:t xml:space="preserve"> ..... </w:t>
      </w:r>
      <w:proofErr w:type="gramStart"/>
      <w:r w:rsidRPr="008530F0">
        <w:rPr>
          <w:rFonts w:ascii="Arial Narrow" w:hAnsi="Arial Narrow" w:cstheme="majorHAnsi"/>
          <w:sz w:val="24"/>
          <w:szCs w:val="24"/>
        </w:rPr>
        <w:t>de</w:t>
      </w:r>
      <w:proofErr w:type="gramEnd"/>
      <w:r w:rsidRPr="008530F0">
        <w:rPr>
          <w:rFonts w:ascii="Arial Narrow" w:hAnsi="Arial Narrow" w:cstheme="majorHAnsi"/>
          <w:sz w:val="24"/>
          <w:szCs w:val="24"/>
        </w:rPr>
        <w:t xml:space="preserve"> ......</w:t>
      </w:r>
      <w:bookmarkStart w:id="1" w:name="art92xix"/>
      <w:bookmarkEnd w:id="1"/>
    </w:p>
    <w:p w14:paraId="71D747A2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</w:p>
    <w:p w14:paraId="6AE41234" w14:textId="77777777" w:rsidR="00F017FB" w:rsidRPr="008530F0" w:rsidRDefault="00F017FB" w:rsidP="00F017FB">
      <w:pPr>
        <w:jc w:val="both"/>
        <w:rPr>
          <w:rFonts w:ascii="Arial Narrow" w:hAnsi="Arial Narrow" w:cstheme="majorHAnsi"/>
          <w:sz w:val="24"/>
          <w:szCs w:val="24"/>
        </w:rPr>
      </w:pPr>
      <w:proofErr w:type="spellStart"/>
      <w:proofErr w:type="gramStart"/>
      <w:r w:rsidRPr="008530F0">
        <w:rPr>
          <w:rFonts w:ascii="Arial Narrow" w:hAnsi="Arial Narrow" w:cstheme="majorHAnsi"/>
          <w:sz w:val="24"/>
          <w:szCs w:val="24"/>
        </w:rPr>
        <w:t>xxxxxxx</w:t>
      </w:r>
      <w:proofErr w:type="spellEnd"/>
      <w:proofErr w:type="gramEnd"/>
    </w:p>
    <w:p w14:paraId="4A9B3493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>Presidente da Câmara de Vereadores</w:t>
      </w:r>
    </w:p>
    <w:p w14:paraId="3F3CC398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</w:p>
    <w:p w14:paraId="3F5F16F6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proofErr w:type="spellStart"/>
      <w:proofErr w:type="gramStart"/>
      <w:r w:rsidRPr="008530F0">
        <w:rPr>
          <w:rFonts w:ascii="Arial Narrow" w:eastAsia="Arial" w:hAnsi="Arial Narrow" w:cstheme="majorHAnsi"/>
          <w:sz w:val="24"/>
          <w:szCs w:val="24"/>
        </w:rPr>
        <w:t>xxxxx</w:t>
      </w:r>
      <w:proofErr w:type="spellEnd"/>
      <w:proofErr w:type="gramEnd"/>
    </w:p>
    <w:p w14:paraId="3E00A15A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proofErr w:type="spellStart"/>
      <w:proofErr w:type="gramStart"/>
      <w:r w:rsidRPr="008530F0">
        <w:rPr>
          <w:rFonts w:ascii="Arial Narrow" w:eastAsia="Arial" w:hAnsi="Arial Narrow" w:cstheme="majorHAnsi"/>
          <w:sz w:val="24"/>
          <w:szCs w:val="24"/>
        </w:rPr>
        <w:t>xxxxxxx</w:t>
      </w:r>
      <w:proofErr w:type="spellEnd"/>
      <w:proofErr w:type="gramEnd"/>
    </w:p>
    <w:p w14:paraId="067227E8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bookmarkStart w:id="2" w:name="_GoBack"/>
      <w:bookmarkEnd w:id="2"/>
      <w:r w:rsidRPr="008530F0">
        <w:rPr>
          <w:rFonts w:ascii="Arial Narrow" w:eastAsia="Arial" w:hAnsi="Arial Narrow" w:cstheme="majorHAnsi"/>
          <w:sz w:val="24"/>
          <w:szCs w:val="24"/>
        </w:rPr>
        <w:t>Testemunhas:</w:t>
      </w:r>
    </w:p>
    <w:p w14:paraId="6471A12E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</w:p>
    <w:p w14:paraId="764160DC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>Nome: .............</w:t>
      </w:r>
    </w:p>
    <w:p w14:paraId="452DE17D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</w:p>
    <w:p w14:paraId="0C306522" w14:textId="77777777" w:rsidR="00F017FB" w:rsidRPr="008530F0" w:rsidRDefault="00F017FB" w:rsidP="00F017FB">
      <w:pPr>
        <w:jc w:val="both"/>
        <w:rPr>
          <w:rFonts w:ascii="Arial Narrow" w:eastAsia="Arial" w:hAnsi="Arial Narrow" w:cstheme="majorHAnsi"/>
          <w:sz w:val="24"/>
          <w:szCs w:val="24"/>
        </w:rPr>
      </w:pPr>
      <w:r w:rsidRPr="008530F0">
        <w:rPr>
          <w:rFonts w:ascii="Arial Narrow" w:eastAsia="Arial" w:hAnsi="Arial Narrow" w:cstheme="majorHAnsi"/>
          <w:sz w:val="24"/>
          <w:szCs w:val="24"/>
        </w:rPr>
        <w:t>Nome: .............</w:t>
      </w:r>
    </w:p>
    <w:p w14:paraId="37A49255" w14:textId="77777777" w:rsidR="00F017FB" w:rsidRPr="008530F0" w:rsidRDefault="00F017FB" w:rsidP="00F017F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ajorHAnsi"/>
          <w:sz w:val="24"/>
          <w:szCs w:val="24"/>
        </w:rPr>
      </w:pPr>
    </w:p>
    <w:p w14:paraId="3F8E9D92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5D3FC9F2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733335EF" w14:textId="77777777" w:rsidR="00F017FB" w:rsidRPr="008530F0" w:rsidRDefault="00F017FB" w:rsidP="00F017FB">
      <w:pPr>
        <w:spacing w:after="0" w:line="240" w:lineRule="auto"/>
        <w:jc w:val="both"/>
        <w:rPr>
          <w:rFonts w:ascii="Arial Narrow" w:hAnsi="Arial Narrow" w:cstheme="majorHAnsi"/>
          <w:sz w:val="24"/>
          <w:szCs w:val="24"/>
        </w:rPr>
      </w:pPr>
    </w:p>
    <w:p w14:paraId="1A40FCFF" w14:textId="2274E532" w:rsidR="00A54DE6" w:rsidRPr="008530F0" w:rsidRDefault="00A54DE6" w:rsidP="00EE6501">
      <w:pPr>
        <w:rPr>
          <w:rFonts w:ascii="Arial Narrow" w:hAnsi="Arial Narrow" w:cstheme="majorHAnsi"/>
          <w:sz w:val="24"/>
          <w:szCs w:val="24"/>
        </w:rPr>
      </w:pPr>
    </w:p>
    <w:sectPr w:rsidR="00A54DE6" w:rsidRPr="008530F0" w:rsidSect="002C6D71">
      <w:headerReference w:type="default" r:id="rId7"/>
      <w:footerReference w:type="default" r:id="rId8"/>
      <w:pgSz w:w="11906" w:h="16838"/>
      <w:pgMar w:top="1417" w:right="707" w:bottom="127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74996" w14:textId="77777777" w:rsidR="00362F3C" w:rsidRDefault="00362F3C" w:rsidP="009F2EA2">
      <w:pPr>
        <w:spacing w:after="0" w:line="240" w:lineRule="auto"/>
      </w:pPr>
      <w:r>
        <w:separator/>
      </w:r>
    </w:p>
  </w:endnote>
  <w:endnote w:type="continuationSeparator" w:id="0">
    <w:p w14:paraId="3523051F" w14:textId="77777777" w:rsidR="00362F3C" w:rsidRDefault="00362F3C" w:rsidP="009F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2162F" w14:textId="77777777" w:rsidR="00B70433" w:rsidRDefault="005A3A6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DC8E2" wp14:editId="14202B7E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54952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8D09C" w14:textId="77777777" w:rsidR="00B70433" w:rsidRPr="007B6B9E" w:rsidRDefault="005A3A69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camarachapadars@sicalnet.com.br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4DC8E2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7" type="#_x0000_t202" style="position:absolute;margin-left:39.35pt;margin-top:20.25pt;width:200.7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" filled="f" stroked="f">
              <v:textbox style="mso-fit-shape-to-text:t">
                <w:txbxContent>
                  <w:p w14:paraId="34F8D09C" w14:textId="77777777" w:rsidR="00B70433" w:rsidRPr="007B6B9E" w:rsidRDefault="005A3A69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camarachapadars@sicalnet.com.br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14CC1" wp14:editId="4B5A42A2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754B6806" id="Retângulo 1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" fillcolor="window" strokecolor="window" strokeweight="1pt">
              <v:path arrowok="t"/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60BB155E" wp14:editId="042FB329">
          <wp:extent cx="6629400" cy="528808"/>
          <wp:effectExtent l="19050" t="0" r="0" b="0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1247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D9F160" w14:textId="77777777" w:rsidR="00B70433" w:rsidRDefault="00362F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E4534" w14:textId="77777777" w:rsidR="00362F3C" w:rsidRDefault="00362F3C" w:rsidP="009F2EA2">
      <w:pPr>
        <w:spacing w:after="0" w:line="240" w:lineRule="auto"/>
      </w:pPr>
      <w:r>
        <w:separator/>
      </w:r>
    </w:p>
  </w:footnote>
  <w:footnote w:type="continuationSeparator" w:id="0">
    <w:p w14:paraId="02F9D2A9" w14:textId="77777777" w:rsidR="00362F3C" w:rsidRDefault="00362F3C" w:rsidP="009F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90E43" w14:textId="77777777" w:rsidR="00B70433" w:rsidRDefault="005A3A69" w:rsidP="002C6D71">
    <w:pPr>
      <w:pStyle w:val="Cabealho"/>
    </w:pPr>
    <w:r>
      <w:rPr>
        <w:noProof/>
        <w:lang w:eastAsia="pt-BR"/>
      </w:rPr>
      <w:drawing>
        <wp:inline distT="0" distB="0" distL="0" distR="0" wp14:anchorId="3D1BF14F" wp14:editId="74052AF4">
          <wp:extent cx="6581775" cy="728777"/>
          <wp:effectExtent l="19050" t="0" r="952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50711" w14:textId="77777777" w:rsidR="00B70433" w:rsidRDefault="00362F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D80"/>
    <w:multiLevelType w:val="hybridMultilevel"/>
    <w:tmpl w:val="4AA03FCC"/>
    <w:lvl w:ilvl="0" w:tplc="1A5819D4">
      <w:start w:val="1"/>
      <w:numFmt w:val="decimal"/>
      <w:lvlText w:val="%1."/>
      <w:lvlJc w:val="left"/>
      <w:pPr>
        <w:ind w:left="25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78" w:hanging="360"/>
      </w:pPr>
    </w:lvl>
    <w:lvl w:ilvl="2" w:tplc="0416001B" w:tentative="1">
      <w:start w:val="1"/>
      <w:numFmt w:val="lowerRoman"/>
      <w:lvlText w:val="%3."/>
      <w:lvlJc w:val="right"/>
      <w:pPr>
        <w:ind w:left="3998" w:hanging="180"/>
      </w:pPr>
    </w:lvl>
    <w:lvl w:ilvl="3" w:tplc="0416000F" w:tentative="1">
      <w:start w:val="1"/>
      <w:numFmt w:val="decimal"/>
      <w:lvlText w:val="%4."/>
      <w:lvlJc w:val="left"/>
      <w:pPr>
        <w:ind w:left="4718" w:hanging="360"/>
      </w:pPr>
    </w:lvl>
    <w:lvl w:ilvl="4" w:tplc="04160019" w:tentative="1">
      <w:start w:val="1"/>
      <w:numFmt w:val="lowerLetter"/>
      <w:lvlText w:val="%5."/>
      <w:lvlJc w:val="left"/>
      <w:pPr>
        <w:ind w:left="5438" w:hanging="360"/>
      </w:pPr>
    </w:lvl>
    <w:lvl w:ilvl="5" w:tplc="0416001B" w:tentative="1">
      <w:start w:val="1"/>
      <w:numFmt w:val="lowerRoman"/>
      <w:lvlText w:val="%6."/>
      <w:lvlJc w:val="right"/>
      <w:pPr>
        <w:ind w:left="6158" w:hanging="180"/>
      </w:pPr>
    </w:lvl>
    <w:lvl w:ilvl="6" w:tplc="0416000F" w:tentative="1">
      <w:start w:val="1"/>
      <w:numFmt w:val="decimal"/>
      <w:lvlText w:val="%7."/>
      <w:lvlJc w:val="left"/>
      <w:pPr>
        <w:ind w:left="6878" w:hanging="360"/>
      </w:pPr>
    </w:lvl>
    <w:lvl w:ilvl="7" w:tplc="04160019" w:tentative="1">
      <w:start w:val="1"/>
      <w:numFmt w:val="lowerLetter"/>
      <w:lvlText w:val="%8."/>
      <w:lvlJc w:val="left"/>
      <w:pPr>
        <w:ind w:left="7598" w:hanging="360"/>
      </w:pPr>
    </w:lvl>
    <w:lvl w:ilvl="8" w:tplc="0416001B" w:tentative="1">
      <w:start w:val="1"/>
      <w:numFmt w:val="lowerRoman"/>
      <w:lvlText w:val="%9."/>
      <w:lvlJc w:val="right"/>
      <w:pPr>
        <w:ind w:left="8318" w:hanging="180"/>
      </w:pPr>
    </w:lvl>
  </w:abstractNum>
  <w:abstractNum w:abstractNumId="1">
    <w:nsid w:val="45BC77BA"/>
    <w:multiLevelType w:val="hybridMultilevel"/>
    <w:tmpl w:val="C40208F6"/>
    <w:lvl w:ilvl="0" w:tplc="0416000D">
      <w:start w:val="1"/>
      <w:numFmt w:val="bullet"/>
      <w:lvlText w:val=""/>
      <w:lvlJc w:val="left"/>
      <w:pPr>
        <w:ind w:left="4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">
    <w:nsid w:val="4795577B"/>
    <w:multiLevelType w:val="hybridMultilevel"/>
    <w:tmpl w:val="A5C4F71E"/>
    <w:lvl w:ilvl="0" w:tplc="0416000F">
      <w:start w:val="1"/>
      <w:numFmt w:val="decimal"/>
      <w:lvlText w:val="%1."/>
      <w:lvlJc w:val="left"/>
      <w:pPr>
        <w:ind w:left="3765" w:hanging="360"/>
      </w:pPr>
    </w:lvl>
    <w:lvl w:ilvl="1" w:tplc="04160019" w:tentative="1">
      <w:start w:val="1"/>
      <w:numFmt w:val="lowerLetter"/>
      <w:lvlText w:val="%2."/>
      <w:lvlJc w:val="left"/>
      <w:pPr>
        <w:ind w:left="4485" w:hanging="360"/>
      </w:pPr>
    </w:lvl>
    <w:lvl w:ilvl="2" w:tplc="0416001B" w:tentative="1">
      <w:start w:val="1"/>
      <w:numFmt w:val="lowerRoman"/>
      <w:lvlText w:val="%3."/>
      <w:lvlJc w:val="right"/>
      <w:pPr>
        <w:ind w:left="5205" w:hanging="180"/>
      </w:pPr>
    </w:lvl>
    <w:lvl w:ilvl="3" w:tplc="0416000F" w:tentative="1">
      <w:start w:val="1"/>
      <w:numFmt w:val="decimal"/>
      <w:lvlText w:val="%4."/>
      <w:lvlJc w:val="left"/>
      <w:pPr>
        <w:ind w:left="5925" w:hanging="360"/>
      </w:pPr>
    </w:lvl>
    <w:lvl w:ilvl="4" w:tplc="04160019" w:tentative="1">
      <w:start w:val="1"/>
      <w:numFmt w:val="lowerLetter"/>
      <w:lvlText w:val="%5."/>
      <w:lvlJc w:val="left"/>
      <w:pPr>
        <w:ind w:left="6645" w:hanging="360"/>
      </w:pPr>
    </w:lvl>
    <w:lvl w:ilvl="5" w:tplc="0416001B" w:tentative="1">
      <w:start w:val="1"/>
      <w:numFmt w:val="lowerRoman"/>
      <w:lvlText w:val="%6."/>
      <w:lvlJc w:val="right"/>
      <w:pPr>
        <w:ind w:left="7365" w:hanging="180"/>
      </w:pPr>
    </w:lvl>
    <w:lvl w:ilvl="6" w:tplc="0416000F" w:tentative="1">
      <w:start w:val="1"/>
      <w:numFmt w:val="decimal"/>
      <w:lvlText w:val="%7."/>
      <w:lvlJc w:val="left"/>
      <w:pPr>
        <w:ind w:left="8085" w:hanging="360"/>
      </w:pPr>
    </w:lvl>
    <w:lvl w:ilvl="7" w:tplc="04160019" w:tentative="1">
      <w:start w:val="1"/>
      <w:numFmt w:val="lowerLetter"/>
      <w:lvlText w:val="%8."/>
      <w:lvlJc w:val="left"/>
      <w:pPr>
        <w:ind w:left="8805" w:hanging="360"/>
      </w:pPr>
    </w:lvl>
    <w:lvl w:ilvl="8" w:tplc="0416001B" w:tentative="1">
      <w:start w:val="1"/>
      <w:numFmt w:val="lowerRoman"/>
      <w:lvlText w:val="%9."/>
      <w:lvlJc w:val="right"/>
      <w:pPr>
        <w:ind w:left="9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EE"/>
    <w:rsid w:val="000A323B"/>
    <w:rsid w:val="001A54BF"/>
    <w:rsid w:val="001F6BFA"/>
    <w:rsid w:val="002B54A4"/>
    <w:rsid w:val="00362F3C"/>
    <w:rsid w:val="0037018B"/>
    <w:rsid w:val="00373D03"/>
    <w:rsid w:val="00442BF7"/>
    <w:rsid w:val="004A4295"/>
    <w:rsid w:val="004F71CB"/>
    <w:rsid w:val="005135F7"/>
    <w:rsid w:val="0053442C"/>
    <w:rsid w:val="00565E5A"/>
    <w:rsid w:val="005A3A69"/>
    <w:rsid w:val="005D6C72"/>
    <w:rsid w:val="005D78CA"/>
    <w:rsid w:val="006132BE"/>
    <w:rsid w:val="00643AE7"/>
    <w:rsid w:val="00680E9A"/>
    <w:rsid w:val="00702735"/>
    <w:rsid w:val="007217FC"/>
    <w:rsid w:val="007432C1"/>
    <w:rsid w:val="00777964"/>
    <w:rsid w:val="007F0089"/>
    <w:rsid w:val="008530F0"/>
    <w:rsid w:val="008A3321"/>
    <w:rsid w:val="00946C4C"/>
    <w:rsid w:val="009F2EA2"/>
    <w:rsid w:val="00A44F64"/>
    <w:rsid w:val="00A54DE6"/>
    <w:rsid w:val="00A833EE"/>
    <w:rsid w:val="00A9266C"/>
    <w:rsid w:val="00B65595"/>
    <w:rsid w:val="00B73471"/>
    <w:rsid w:val="00BD4A2D"/>
    <w:rsid w:val="00C044F1"/>
    <w:rsid w:val="00D042AC"/>
    <w:rsid w:val="00D5581D"/>
    <w:rsid w:val="00D87442"/>
    <w:rsid w:val="00DE578E"/>
    <w:rsid w:val="00DF3888"/>
    <w:rsid w:val="00EC4CED"/>
    <w:rsid w:val="00ED4E70"/>
    <w:rsid w:val="00EE6501"/>
    <w:rsid w:val="00F017FB"/>
    <w:rsid w:val="00F42F9A"/>
    <w:rsid w:val="00FA4430"/>
    <w:rsid w:val="00FE3A80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2890"/>
  <w15:chartTrackingRefBased/>
  <w15:docId w15:val="{BD2BECEB-E8A8-413C-AE99-83C38FCE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430"/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qFormat/>
    <w:rsid w:val="00A833E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A833EE"/>
    <w:rPr>
      <w:rFonts w:ascii="Arial" w:eastAsia="MS Mincho" w:hAnsi="Arial" w:cs="Arial"/>
      <w:b/>
      <w:bCs/>
      <w:sz w:val="26"/>
      <w:szCs w:val="2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A833EE"/>
  </w:style>
  <w:style w:type="paragraph" w:styleId="Cabealho">
    <w:name w:val="header"/>
    <w:basedOn w:val="Normal"/>
    <w:link w:val="CabealhoChar"/>
    <w:unhideWhenUsed/>
    <w:rsid w:val="00A833E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rsid w:val="00A833EE"/>
  </w:style>
  <w:style w:type="paragraph" w:styleId="Rodap">
    <w:name w:val="footer"/>
    <w:basedOn w:val="Normal"/>
    <w:link w:val="RodapChar"/>
    <w:unhideWhenUsed/>
    <w:rsid w:val="00A833E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rsid w:val="00A833EE"/>
  </w:style>
  <w:style w:type="paragraph" w:styleId="NormalWeb">
    <w:name w:val="Normal (Web)"/>
    <w:basedOn w:val="Normal"/>
    <w:link w:val="NormalWebChar"/>
    <w:uiPriority w:val="99"/>
    <w:unhideWhenUsed/>
    <w:rsid w:val="00A833E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A833EE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A833EE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33E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NormalWebChar">
    <w:name w:val="Normal (Web) Char"/>
    <w:link w:val="NormalWeb"/>
    <w:uiPriority w:val="99"/>
    <w:rsid w:val="00A833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33EE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3EE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833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eastAsia="pt-BR"/>
    </w:rPr>
  </w:style>
  <w:style w:type="paragraph" w:customStyle="1" w:styleId="Default">
    <w:name w:val="Default"/>
    <w:rsid w:val="00FA4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abealho1">
    <w:name w:val="Cabeçalho1"/>
    <w:basedOn w:val="Normal"/>
    <w:rsid w:val="00FA443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lor11">
    <w:name w:val="color_11"/>
    <w:rsid w:val="00FA443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2796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4</cp:revision>
  <cp:lastPrinted>2023-02-17T18:23:00Z</cp:lastPrinted>
  <dcterms:created xsi:type="dcterms:W3CDTF">2023-02-17T18:11:00Z</dcterms:created>
  <dcterms:modified xsi:type="dcterms:W3CDTF">2023-02-17T18:29:00Z</dcterms:modified>
</cp:coreProperties>
</file>